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956" w:rsidRPr="006E59D6" w:rsidRDefault="00325956" w:rsidP="00325956">
      <w:pPr>
        <w:jc w:val="left"/>
        <w:rPr>
          <w:rFonts w:ascii="Helvetica" w:hAnsi="Helvetica"/>
          <w:b/>
          <w:lang w:val="en-AU"/>
        </w:rPr>
      </w:pPr>
      <w:bookmarkStart w:id="0" w:name="PutConferenceHere"/>
      <w:bookmarkStart w:id="1" w:name="_GoBack"/>
      <w:bookmarkEnd w:id="1"/>
    </w:p>
    <w:bookmarkEnd w:id="0"/>
    <w:p w:rsidR="00325956" w:rsidRPr="006E59D6" w:rsidRDefault="00325956" w:rsidP="00325956">
      <w:pPr>
        <w:rPr>
          <w:lang w:val="en-AU"/>
        </w:rPr>
        <w:sectPr w:rsidR="00325956" w:rsidRPr="006E59D6" w:rsidSect="00976B8A">
          <w:footerReference w:type="even" r:id="rId7"/>
          <w:footerReference w:type="default" r:id="rId8"/>
          <w:headerReference w:type="first" r:id="rId9"/>
          <w:footerReference w:type="first" r:id="rId10"/>
          <w:pgSz w:w="11907" w:h="16840" w:code="9"/>
          <w:pgMar w:top="1247" w:right="1247" w:bottom="1361" w:left="964" w:header="907" w:footer="737" w:gutter="0"/>
          <w:cols w:space="720" w:equalWidth="0">
            <w:col w:w="9696"/>
          </w:cols>
          <w:titlePg/>
        </w:sectPr>
      </w:pPr>
    </w:p>
    <w:p w:rsidR="00325956" w:rsidRPr="006E59D6" w:rsidRDefault="00325956" w:rsidP="008F68AC">
      <w:pPr>
        <w:pStyle w:val="Heading1"/>
        <w:rPr>
          <w:lang w:val="en-AU"/>
        </w:rPr>
      </w:pPr>
      <w:bookmarkStart w:id="2" w:name="PutTitleHere"/>
      <w:r w:rsidRPr="006E59D6">
        <w:rPr>
          <w:lang w:val="en-AU"/>
        </w:rPr>
        <w:t xml:space="preserve">Preparation of Papers in Two-Column Format for the Australian Combustion Symposium Proceedings </w:t>
      </w:r>
    </w:p>
    <w:p w:rsidR="00325956" w:rsidRPr="006E59D6" w:rsidRDefault="00325956" w:rsidP="008F68AC">
      <w:pPr>
        <w:pStyle w:val="Heading2"/>
        <w:rPr>
          <w:lang w:val="en-AU"/>
        </w:rPr>
      </w:pPr>
      <w:r w:rsidRPr="006E59D6">
        <w:rPr>
          <w:lang w:val="en-AU"/>
        </w:rPr>
        <w:t>P.F. Nelson</w:t>
      </w:r>
      <w:r w:rsidRPr="006E59D6">
        <w:rPr>
          <w:vertAlign w:val="superscript"/>
          <w:lang w:val="en-AU"/>
        </w:rPr>
        <w:t>1, *</w:t>
      </w:r>
      <w:r w:rsidR="00AD4BA5" w:rsidRPr="006E59D6">
        <w:rPr>
          <w:lang w:val="en-AU"/>
        </w:rPr>
        <w:t>, R.W. Bilger</w:t>
      </w:r>
      <w:r w:rsidR="00AD4BA5" w:rsidRPr="006E59D6">
        <w:rPr>
          <w:vertAlign w:val="superscript"/>
          <w:lang w:val="en-AU"/>
        </w:rPr>
        <w:t>2</w:t>
      </w:r>
      <w:r w:rsidR="00AD4BA5" w:rsidRPr="006E59D6">
        <w:rPr>
          <w:lang w:val="en-AU"/>
        </w:rPr>
        <w:t xml:space="preserve"> and </w:t>
      </w:r>
      <w:r w:rsidR="00615239" w:rsidRPr="006E59D6">
        <w:rPr>
          <w:lang w:val="en-AU"/>
        </w:rPr>
        <w:t>B. Haynes</w:t>
      </w:r>
      <w:r w:rsidR="000C5D5B" w:rsidRPr="006E59D6">
        <w:rPr>
          <w:vertAlign w:val="superscript"/>
          <w:lang w:val="en-AU"/>
        </w:rPr>
        <w:t>3</w:t>
      </w:r>
    </w:p>
    <w:p w:rsidR="00615239" w:rsidRPr="006E59D6" w:rsidRDefault="00325956" w:rsidP="00325956">
      <w:pPr>
        <w:pStyle w:val="authoraffiliation"/>
        <w:jc w:val="center"/>
        <w:rPr>
          <w:rFonts w:ascii="Times New Roman" w:hAnsi="Times New Roman"/>
          <w:color w:val="000000"/>
          <w:lang w:val="en-AU"/>
        </w:rPr>
      </w:pPr>
      <w:r w:rsidRPr="006E59D6">
        <w:rPr>
          <w:rFonts w:ascii="Times New Roman" w:hAnsi="Times New Roman"/>
          <w:color w:val="000000"/>
          <w:vertAlign w:val="superscript"/>
          <w:lang w:val="en-AU"/>
        </w:rPr>
        <w:t>1</w:t>
      </w:r>
      <w:r w:rsidRPr="006E59D6">
        <w:rPr>
          <w:rFonts w:ascii="Times New Roman" w:hAnsi="Times New Roman"/>
          <w:color w:val="000000"/>
          <w:lang w:val="en-AU"/>
        </w:rPr>
        <w:t>Graduate School of the Environment</w:t>
      </w:r>
      <w:r w:rsidR="00AD4BA5" w:rsidRPr="006E59D6">
        <w:rPr>
          <w:rFonts w:ascii="Times New Roman" w:hAnsi="Times New Roman"/>
          <w:color w:val="000000"/>
          <w:lang w:val="en-AU"/>
        </w:rPr>
        <w:t xml:space="preserve">, </w:t>
      </w:r>
      <w:r w:rsidRPr="006E59D6">
        <w:rPr>
          <w:rFonts w:ascii="Times New Roman" w:hAnsi="Times New Roman"/>
          <w:color w:val="000000"/>
          <w:lang w:val="en-AU"/>
        </w:rPr>
        <w:t>Macquarie University</w:t>
      </w:r>
      <w:r w:rsidR="00920E2F" w:rsidRPr="006E59D6">
        <w:rPr>
          <w:rFonts w:ascii="Times New Roman" w:hAnsi="Times New Roman"/>
          <w:color w:val="000000"/>
          <w:lang w:val="en-AU"/>
        </w:rPr>
        <w:t>,</w:t>
      </w:r>
      <w:r w:rsidRPr="006E59D6">
        <w:rPr>
          <w:rFonts w:ascii="Times New Roman" w:hAnsi="Times New Roman"/>
          <w:color w:val="000000"/>
          <w:lang w:val="en-AU"/>
        </w:rPr>
        <w:t xml:space="preserve"> NSW 2109 Australia</w:t>
      </w:r>
    </w:p>
    <w:p w:rsidR="002D51F9" w:rsidRPr="006E59D6" w:rsidRDefault="000C5D5B" w:rsidP="002D51F9">
      <w:pPr>
        <w:pStyle w:val="authoraffiliation"/>
        <w:jc w:val="center"/>
        <w:rPr>
          <w:rFonts w:cs="HAMECN+TimesNewRoman"/>
          <w:color w:val="000000"/>
          <w:lang w:val="en-AU"/>
        </w:rPr>
      </w:pPr>
      <w:r w:rsidRPr="006E59D6">
        <w:rPr>
          <w:rFonts w:ascii="Times New Roman" w:hAnsi="Times New Roman"/>
          <w:color w:val="000000"/>
          <w:vertAlign w:val="superscript"/>
          <w:lang w:val="en-AU"/>
        </w:rPr>
        <w:t>2</w:t>
      </w:r>
      <w:r w:rsidRPr="006E59D6">
        <w:rPr>
          <w:rFonts w:ascii="Times New Roman" w:hAnsi="Times New Roman"/>
          <w:color w:val="000000"/>
          <w:lang w:val="en-AU"/>
        </w:rPr>
        <w:t xml:space="preserve">Department of Mechanical </w:t>
      </w:r>
      <w:r w:rsidR="002D51F9" w:rsidRPr="006E59D6">
        <w:rPr>
          <w:rFonts w:ascii="Times New Roman" w:hAnsi="Times New Roman"/>
          <w:color w:val="000000"/>
          <w:lang w:val="en-AU"/>
        </w:rPr>
        <w:t>Engineering, The University of Sydney, NSW 2006 Australia</w:t>
      </w:r>
    </w:p>
    <w:p w:rsidR="00325956" w:rsidRPr="006E59D6" w:rsidRDefault="000C5D5B" w:rsidP="00325956">
      <w:pPr>
        <w:pStyle w:val="authoraffiliation"/>
        <w:jc w:val="center"/>
        <w:rPr>
          <w:rFonts w:cs="HAMECN+TimesNewRoman"/>
          <w:color w:val="000000"/>
          <w:lang w:val="en-AU"/>
        </w:rPr>
      </w:pPr>
      <w:r w:rsidRPr="006E59D6">
        <w:rPr>
          <w:rFonts w:ascii="Times New Roman" w:hAnsi="Times New Roman"/>
          <w:color w:val="000000"/>
          <w:vertAlign w:val="superscript"/>
          <w:lang w:val="en-AU"/>
        </w:rPr>
        <w:t>3</w:t>
      </w:r>
      <w:r w:rsidR="00920E2F" w:rsidRPr="006E59D6">
        <w:rPr>
          <w:rFonts w:ascii="Times New Roman" w:hAnsi="Times New Roman"/>
          <w:color w:val="000000"/>
          <w:lang w:val="en-AU"/>
        </w:rPr>
        <w:t xml:space="preserve">School of Chemical and Biomolecular Engineering, The University of Sydney, NSW </w:t>
      </w:r>
      <w:r w:rsidR="00992458" w:rsidRPr="006E59D6">
        <w:rPr>
          <w:rFonts w:ascii="Times New Roman" w:hAnsi="Times New Roman"/>
          <w:color w:val="000000"/>
          <w:lang w:val="en-AU"/>
        </w:rPr>
        <w:t>2006 Australia</w:t>
      </w:r>
    </w:p>
    <w:bookmarkEnd w:id="2"/>
    <w:p w:rsidR="00325956" w:rsidRPr="006E59D6" w:rsidRDefault="00325956" w:rsidP="00325956">
      <w:pPr>
        <w:pBdr>
          <w:bottom w:val="single" w:sz="4" w:space="1" w:color="auto"/>
        </w:pBdr>
        <w:rPr>
          <w:lang w:val="en-AU"/>
        </w:rPr>
      </w:pPr>
    </w:p>
    <w:p w:rsidR="00325956" w:rsidRPr="006E59D6" w:rsidRDefault="00325956" w:rsidP="00325956">
      <w:pPr>
        <w:pStyle w:val="AbstractClauseTitle"/>
        <w:spacing w:before="120"/>
        <w:rPr>
          <w:bCs/>
          <w:caps w:val="0"/>
          <w:lang w:val="en-AU"/>
        </w:rPr>
      </w:pPr>
      <w:r w:rsidRPr="006E59D6">
        <w:rPr>
          <w:bCs/>
          <w:caps w:val="0"/>
          <w:lang w:val="en-AU"/>
        </w:rPr>
        <w:t>Abstract</w:t>
      </w:r>
    </w:p>
    <w:p w:rsidR="00325956" w:rsidRPr="006E59D6" w:rsidRDefault="00325956" w:rsidP="00325956">
      <w:pPr>
        <w:pStyle w:val="abstract"/>
        <w:ind w:firstLine="288"/>
        <w:rPr>
          <w:sz w:val="18"/>
          <w:szCs w:val="18"/>
          <w:lang w:val="en-AU"/>
        </w:rPr>
      </w:pPr>
      <w:r w:rsidRPr="006E59D6">
        <w:rPr>
          <w:rFonts w:ascii="Times New Roman" w:hAnsi="Times New Roman"/>
          <w:sz w:val="18"/>
          <w:szCs w:val="18"/>
          <w:lang w:val="en-AU"/>
        </w:rPr>
        <w:t>The Abstract should present an overview of the document in 100-300 words, in one paragraph, presenting the purpose of the paper, some background if necessary and the overall conclusions reached in the pape</w:t>
      </w:r>
      <w:r w:rsidRPr="006E59D6">
        <w:rPr>
          <w:sz w:val="18"/>
          <w:szCs w:val="18"/>
          <w:lang w:val="en-AU"/>
        </w:rPr>
        <w:t>r.</w:t>
      </w:r>
    </w:p>
    <w:p w:rsidR="00325956" w:rsidRPr="006E59D6" w:rsidRDefault="00325956" w:rsidP="00325956">
      <w:pPr>
        <w:rPr>
          <w:rFonts w:ascii="Arial" w:hAnsi="Arial" w:cs="Arial"/>
          <w:sz w:val="18"/>
          <w:szCs w:val="18"/>
          <w:lang w:val="en-AU"/>
        </w:rPr>
      </w:pPr>
    </w:p>
    <w:p w:rsidR="00325956" w:rsidRPr="006E59D6" w:rsidRDefault="00325956" w:rsidP="00325956">
      <w:pPr>
        <w:rPr>
          <w:rFonts w:ascii="Arial" w:hAnsi="Arial" w:cs="Arial"/>
          <w:i/>
          <w:sz w:val="18"/>
          <w:szCs w:val="18"/>
          <w:lang w:val="en-AU"/>
        </w:rPr>
      </w:pPr>
      <w:r w:rsidRPr="006E59D6">
        <w:rPr>
          <w:rFonts w:ascii="Arial" w:hAnsi="Arial" w:cs="Arial"/>
          <w:i/>
          <w:sz w:val="18"/>
          <w:szCs w:val="18"/>
          <w:lang w:val="en-AU"/>
        </w:rPr>
        <w:t>Keywords: Keyword one, Keyword two, Keyword three, etc.</w:t>
      </w:r>
    </w:p>
    <w:p w:rsidR="00325956" w:rsidRPr="006E59D6" w:rsidRDefault="00325956" w:rsidP="00325956">
      <w:pPr>
        <w:pBdr>
          <w:bottom w:val="single" w:sz="4" w:space="1" w:color="auto"/>
        </w:pBdr>
        <w:rPr>
          <w:rFonts w:ascii="Arial" w:hAnsi="Arial" w:cs="Arial"/>
          <w:sz w:val="8"/>
          <w:szCs w:val="8"/>
          <w:lang w:val="en-AU"/>
        </w:rPr>
      </w:pPr>
    </w:p>
    <w:p w:rsidR="00325956" w:rsidRPr="006E59D6" w:rsidRDefault="00325956" w:rsidP="00325956">
      <w:pPr>
        <w:rPr>
          <w:lang w:val="en-AU"/>
        </w:rPr>
      </w:pPr>
    </w:p>
    <w:p w:rsidR="00325956" w:rsidRPr="006E59D6" w:rsidRDefault="00325956" w:rsidP="00325956">
      <w:pPr>
        <w:rPr>
          <w:lang w:val="en-AU"/>
        </w:rPr>
        <w:sectPr w:rsidR="00325956" w:rsidRPr="006E59D6" w:rsidSect="00AE5F47">
          <w:type w:val="continuous"/>
          <w:pgSz w:w="11907" w:h="16840" w:code="9"/>
          <w:pgMar w:top="1247" w:right="1247" w:bottom="1361" w:left="964" w:header="907" w:footer="737" w:gutter="0"/>
          <w:cols w:space="720" w:equalWidth="0">
            <w:col w:w="9696" w:space="720"/>
          </w:cols>
          <w:titlePg/>
        </w:sectPr>
      </w:pPr>
    </w:p>
    <w:p w:rsidR="00325956" w:rsidRPr="006E59D6" w:rsidRDefault="00325956" w:rsidP="00706F6A">
      <w:pPr>
        <w:pStyle w:val="Heading3"/>
        <w:rPr>
          <w:lang w:val="en-AU"/>
        </w:rPr>
      </w:pPr>
      <w:r w:rsidRPr="006E59D6">
        <w:rPr>
          <w:lang w:val="en-AU"/>
        </w:rPr>
        <w:t>Nomenclature</w:t>
      </w:r>
    </w:p>
    <w:p w:rsidR="00325956" w:rsidRPr="006E59D6" w:rsidRDefault="00325956" w:rsidP="00E41C73">
      <w:pPr>
        <w:pStyle w:val="NoSpacing"/>
        <w:rPr>
          <w:lang w:val="en-AU"/>
        </w:rPr>
      </w:pPr>
      <w:r w:rsidRPr="006E59D6">
        <w:rPr>
          <w:lang w:val="en-AU"/>
        </w:rPr>
        <w:t xml:space="preserve">Please use standard notation. If you omit this section, all symbols must be clearly defined everywhere relevant in the text. </w:t>
      </w:r>
    </w:p>
    <w:p w:rsidR="00325956" w:rsidRPr="006E59D6" w:rsidRDefault="00325956" w:rsidP="00706F6A">
      <w:pPr>
        <w:pStyle w:val="Heading3"/>
        <w:rPr>
          <w:lang w:val="en-AU"/>
        </w:rPr>
      </w:pPr>
      <w:r w:rsidRPr="006E59D6">
        <w:rPr>
          <w:lang w:val="en-AU"/>
        </w:rPr>
        <w:t>1. Introduction</w:t>
      </w:r>
    </w:p>
    <w:p w:rsidR="00325956" w:rsidRPr="006E59D6" w:rsidRDefault="00325956" w:rsidP="00E41C73">
      <w:pPr>
        <w:pStyle w:val="NoSpacing"/>
        <w:rPr>
          <w:b/>
          <w:lang w:val="en-AU"/>
        </w:rPr>
      </w:pPr>
      <w:r w:rsidRPr="006E59D6">
        <w:rPr>
          <w:lang w:val="en-AU"/>
        </w:rPr>
        <w:t xml:space="preserve">Our goal is to prepare a high quality volume of conference proceedings for archival purposes with all papers conforming to a uniform style. </w:t>
      </w:r>
      <w:r w:rsidRPr="006E59D6">
        <w:rPr>
          <w:b/>
          <w:lang w:val="en-AU"/>
        </w:rPr>
        <w:t xml:space="preserve">All papers will be peer reviewed. </w:t>
      </w:r>
    </w:p>
    <w:p w:rsidR="00325956" w:rsidRPr="006E59D6" w:rsidRDefault="0003171F" w:rsidP="00C6163D">
      <w:pPr>
        <w:pStyle w:val="Heading4"/>
        <w:rPr>
          <w:lang w:val="en-AU"/>
        </w:rPr>
      </w:pPr>
      <w:r w:rsidRPr="006E59D6">
        <w:rPr>
          <w:rStyle w:val="TextHeading1Char"/>
          <w:b w:val="0"/>
          <w:sz w:val="22"/>
          <w:lang w:val="en-AU"/>
        </w:rPr>
        <w:t xml:space="preserve">1.1 </w:t>
      </w:r>
      <w:r w:rsidR="00325956" w:rsidRPr="006E59D6">
        <w:rPr>
          <w:rStyle w:val="TextHeading1Char"/>
          <w:b w:val="0"/>
          <w:sz w:val="22"/>
          <w:lang w:val="en-AU"/>
        </w:rPr>
        <w:t>Text Heading 1 - Preparing your Electronic Paper</w:t>
      </w:r>
      <w:r w:rsidR="00325956" w:rsidRPr="006E59D6">
        <w:rPr>
          <w:lang w:val="en-AU"/>
        </w:rPr>
        <w:t xml:space="preserve"> </w:t>
      </w:r>
    </w:p>
    <w:p w:rsidR="00325956" w:rsidRPr="006E59D6" w:rsidRDefault="00325956" w:rsidP="00E41C73">
      <w:pPr>
        <w:pStyle w:val="NoSpacing"/>
        <w:rPr>
          <w:lang w:val="en-AU"/>
        </w:rPr>
      </w:pPr>
      <w:r w:rsidRPr="006E59D6">
        <w:rPr>
          <w:lang w:val="en-AU"/>
        </w:rPr>
        <w:t>Prepare your paper in full-size format, on A4 paper.</w:t>
      </w:r>
      <w:r w:rsidRPr="006E59D6">
        <w:rPr>
          <w:b/>
          <w:lang w:val="en-AU"/>
        </w:rPr>
        <w:t xml:space="preserve"> Maximum length is 4 pages.</w:t>
      </w:r>
      <w:r w:rsidRPr="006E59D6">
        <w:rPr>
          <w:lang w:val="en-AU"/>
        </w:rPr>
        <w:t xml:space="preserve"> </w:t>
      </w:r>
    </w:p>
    <w:p w:rsidR="00325956" w:rsidRPr="006E59D6" w:rsidRDefault="00325956" w:rsidP="00E41C73">
      <w:pPr>
        <w:pStyle w:val="NoSpacing"/>
        <w:rPr>
          <w:lang w:val="en-AU"/>
        </w:rPr>
      </w:pPr>
      <w:r w:rsidRPr="006E59D6">
        <w:rPr>
          <w:lang w:val="en-AU"/>
        </w:rPr>
        <w:t xml:space="preserve">Type Sizes and Typefaces: Follow the type sizes specified in this document and summarized in the Table. Times New Roman is the preferred font. </w:t>
      </w:r>
    </w:p>
    <w:p w:rsidR="00325956" w:rsidRPr="006E59D6" w:rsidRDefault="00325956" w:rsidP="00E41C73">
      <w:pPr>
        <w:pStyle w:val="NoSpacing"/>
        <w:rPr>
          <w:lang w:val="en-AU"/>
        </w:rPr>
      </w:pPr>
      <w:r w:rsidRPr="006E59D6">
        <w:rPr>
          <w:lang w:val="en-AU"/>
        </w:rPr>
        <w:t xml:space="preserve">Margins: top = 1.5 cm: bottom &amp; sides = 2.5 cm. Each column measures 7.5 cm wide, with a 1 cm measurement between columns. </w:t>
      </w:r>
    </w:p>
    <w:p w:rsidR="00325956" w:rsidRPr="006E59D6" w:rsidRDefault="00325956" w:rsidP="00E41C73">
      <w:pPr>
        <w:pStyle w:val="NoSpacing"/>
        <w:rPr>
          <w:lang w:val="en-AU"/>
        </w:rPr>
      </w:pPr>
      <w:r w:rsidRPr="006E59D6">
        <w:rPr>
          <w:lang w:val="en-AU"/>
        </w:rPr>
        <w:t>Left- and right-justify your columns. Make the lengths of the columns on the final page equal. Use automatic hyphenation and check spelling.</w:t>
      </w:r>
    </w:p>
    <w:p w:rsidR="00325956" w:rsidRPr="006E59D6" w:rsidRDefault="00325956" w:rsidP="00E41C73">
      <w:pPr>
        <w:pStyle w:val="NoSpacing"/>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78"/>
        <w:gridCol w:w="2358"/>
        <w:gridCol w:w="912"/>
      </w:tblGrid>
      <w:tr w:rsidR="00325956" w:rsidRPr="006E59D6" w:rsidTr="00153E6A">
        <w:tc>
          <w:tcPr>
            <w:tcW w:w="978" w:type="dxa"/>
            <w:shd w:val="clear" w:color="auto" w:fill="auto"/>
          </w:tcPr>
          <w:p w:rsidR="00325956" w:rsidRPr="006E59D6" w:rsidRDefault="00325956" w:rsidP="00153E6A">
            <w:pPr>
              <w:pStyle w:val="text"/>
              <w:ind w:firstLine="0"/>
              <w:rPr>
                <w:rFonts w:ascii="Times New Roman" w:hAnsi="Times New Roman"/>
                <w:b/>
                <w:color w:val="000000"/>
                <w:sz w:val="16"/>
                <w:szCs w:val="16"/>
                <w:lang w:val="en-AU"/>
              </w:rPr>
            </w:pPr>
            <w:r w:rsidRPr="006E59D6">
              <w:rPr>
                <w:rFonts w:ascii="Times New Roman" w:hAnsi="Times New Roman"/>
                <w:b/>
                <w:color w:val="000000"/>
                <w:sz w:val="16"/>
                <w:szCs w:val="16"/>
                <w:lang w:val="en-AU"/>
              </w:rPr>
              <w:t>Type size</w:t>
            </w:r>
          </w:p>
        </w:tc>
        <w:tc>
          <w:tcPr>
            <w:tcW w:w="2358" w:type="dxa"/>
            <w:shd w:val="clear" w:color="auto" w:fill="auto"/>
          </w:tcPr>
          <w:p w:rsidR="00325956" w:rsidRPr="006E59D6" w:rsidRDefault="00325956" w:rsidP="006E5F9B">
            <w:pPr>
              <w:pStyle w:val="text"/>
              <w:ind w:firstLine="0"/>
              <w:rPr>
                <w:b/>
                <w:lang w:val="en-AU"/>
              </w:rPr>
            </w:pPr>
            <w:r w:rsidRPr="006E59D6">
              <w:rPr>
                <w:rFonts w:ascii="Times New Roman" w:hAnsi="Times New Roman"/>
                <w:b/>
                <w:color w:val="000000"/>
                <w:sz w:val="16"/>
                <w:szCs w:val="16"/>
                <w:lang w:val="en-AU"/>
              </w:rPr>
              <w:t>Regular</w:t>
            </w:r>
          </w:p>
        </w:tc>
        <w:tc>
          <w:tcPr>
            <w:tcW w:w="912" w:type="dxa"/>
            <w:shd w:val="clear" w:color="auto" w:fill="auto"/>
          </w:tcPr>
          <w:p w:rsidR="00325956" w:rsidRPr="006E59D6" w:rsidRDefault="00325956" w:rsidP="00153E6A">
            <w:pPr>
              <w:pStyle w:val="text"/>
              <w:rPr>
                <w:rFonts w:ascii="Times New Roman" w:hAnsi="Times New Roman"/>
                <w:b/>
                <w:color w:val="000000"/>
                <w:sz w:val="16"/>
                <w:szCs w:val="16"/>
                <w:lang w:val="en-AU"/>
              </w:rPr>
            </w:pPr>
            <w:r w:rsidRPr="006E59D6">
              <w:rPr>
                <w:rFonts w:ascii="Times New Roman" w:hAnsi="Times New Roman"/>
                <w:b/>
                <w:color w:val="000000"/>
                <w:sz w:val="16"/>
                <w:szCs w:val="16"/>
                <w:lang w:val="en-AU"/>
              </w:rPr>
              <w:t>Italic</w:t>
            </w:r>
          </w:p>
        </w:tc>
      </w:tr>
      <w:tr w:rsidR="00325956" w:rsidRPr="006E59D6" w:rsidTr="00153E6A">
        <w:tc>
          <w:tcPr>
            <w:tcW w:w="978" w:type="dxa"/>
            <w:shd w:val="clear" w:color="auto" w:fill="auto"/>
          </w:tcPr>
          <w:p w:rsidR="00325956" w:rsidRPr="006E59D6" w:rsidRDefault="00325956" w:rsidP="00153E6A">
            <w:pPr>
              <w:pStyle w:val="text"/>
              <w:rPr>
                <w:rFonts w:ascii="Times New Roman" w:hAnsi="Times New Roman"/>
                <w:color w:val="000000"/>
                <w:sz w:val="16"/>
                <w:szCs w:val="16"/>
                <w:lang w:val="en-AU"/>
              </w:rPr>
            </w:pPr>
            <w:r w:rsidRPr="006E59D6">
              <w:rPr>
                <w:rFonts w:ascii="Times New Roman" w:hAnsi="Times New Roman"/>
                <w:color w:val="000000"/>
                <w:sz w:val="16"/>
                <w:szCs w:val="16"/>
                <w:lang w:val="en-AU"/>
              </w:rPr>
              <w:t>8</w:t>
            </w:r>
          </w:p>
        </w:tc>
        <w:tc>
          <w:tcPr>
            <w:tcW w:w="2358" w:type="dxa"/>
            <w:shd w:val="clear" w:color="auto" w:fill="auto"/>
          </w:tcPr>
          <w:p w:rsidR="00325956" w:rsidRPr="006E59D6" w:rsidRDefault="00325956" w:rsidP="00153E6A">
            <w:pPr>
              <w:rPr>
                <w:lang w:val="en-AU"/>
              </w:rPr>
            </w:pPr>
            <w:r w:rsidRPr="006E59D6">
              <w:rPr>
                <w:rFonts w:ascii="Times New Roman" w:hAnsi="Times New Roman"/>
                <w:color w:val="000000"/>
                <w:sz w:val="16"/>
                <w:szCs w:val="16"/>
                <w:lang w:val="en-AU"/>
              </w:rPr>
              <w:t>References, tables, table captions, table names, figure captions, footnotes, text subscripts, and superscripts</w:t>
            </w:r>
          </w:p>
        </w:tc>
        <w:tc>
          <w:tcPr>
            <w:tcW w:w="912" w:type="dxa"/>
            <w:shd w:val="clear" w:color="auto" w:fill="auto"/>
          </w:tcPr>
          <w:p w:rsidR="00325956" w:rsidRPr="006E59D6" w:rsidRDefault="00325956" w:rsidP="00153E6A">
            <w:pPr>
              <w:pStyle w:val="text"/>
              <w:rPr>
                <w:rFonts w:ascii="Times New Roman" w:hAnsi="Times New Roman"/>
                <w:color w:val="000000"/>
                <w:sz w:val="16"/>
                <w:szCs w:val="16"/>
                <w:lang w:val="en-AU"/>
              </w:rPr>
            </w:pPr>
          </w:p>
        </w:tc>
      </w:tr>
      <w:tr w:rsidR="00325956" w:rsidRPr="006E59D6" w:rsidTr="00153E6A">
        <w:tc>
          <w:tcPr>
            <w:tcW w:w="978" w:type="dxa"/>
            <w:shd w:val="clear" w:color="auto" w:fill="auto"/>
          </w:tcPr>
          <w:p w:rsidR="00325956" w:rsidRPr="006E59D6" w:rsidRDefault="00325956" w:rsidP="00153E6A">
            <w:pPr>
              <w:pStyle w:val="text"/>
              <w:rPr>
                <w:rFonts w:ascii="Times New Roman" w:hAnsi="Times New Roman"/>
                <w:color w:val="000000"/>
                <w:sz w:val="16"/>
                <w:szCs w:val="16"/>
                <w:lang w:val="en-AU"/>
              </w:rPr>
            </w:pPr>
            <w:r w:rsidRPr="006E59D6">
              <w:rPr>
                <w:rFonts w:ascii="Times New Roman" w:hAnsi="Times New Roman"/>
                <w:color w:val="000000"/>
                <w:sz w:val="16"/>
                <w:szCs w:val="16"/>
                <w:lang w:val="en-AU"/>
              </w:rPr>
              <w:t>9</w:t>
            </w:r>
          </w:p>
        </w:tc>
        <w:tc>
          <w:tcPr>
            <w:tcW w:w="2358" w:type="dxa"/>
            <w:shd w:val="clear" w:color="auto" w:fill="auto"/>
          </w:tcPr>
          <w:p w:rsidR="00325956" w:rsidRPr="006E59D6" w:rsidRDefault="00325956" w:rsidP="00153E6A">
            <w:pPr>
              <w:rPr>
                <w:lang w:val="en-AU"/>
              </w:rPr>
            </w:pPr>
            <w:r w:rsidRPr="006E59D6">
              <w:rPr>
                <w:rFonts w:ascii="Times New Roman" w:hAnsi="Times New Roman"/>
                <w:color w:val="000000"/>
                <w:sz w:val="16"/>
                <w:szCs w:val="16"/>
                <w:lang w:val="en-AU"/>
              </w:rPr>
              <w:t>Abstract</w:t>
            </w:r>
          </w:p>
        </w:tc>
        <w:tc>
          <w:tcPr>
            <w:tcW w:w="912" w:type="dxa"/>
            <w:shd w:val="clear" w:color="auto" w:fill="auto"/>
          </w:tcPr>
          <w:p w:rsidR="00325956" w:rsidRPr="006E59D6" w:rsidRDefault="00325956" w:rsidP="00153E6A">
            <w:pPr>
              <w:pStyle w:val="text"/>
              <w:rPr>
                <w:rFonts w:ascii="Times New Roman" w:hAnsi="Times New Roman"/>
                <w:color w:val="000000"/>
                <w:sz w:val="16"/>
                <w:szCs w:val="16"/>
                <w:lang w:val="en-AU"/>
              </w:rPr>
            </w:pPr>
          </w:p>
        </w:tc>
      </w:tr>
      <w:tr w:rsidR="00325956" w:rsidRPr="006E59D6" w:rsidTr="00153E6A">
        <w:tc>
          <w:tcPr>
            <w:tcW w:w="978" w:type="dxa"/>
            <w:shd w:val="clear" w:color="auto" w:fill="auto"/>
          </w:tcPr>
          <w:p w:rsidR="00325956" w:rsidRPr="006E59D6" w:rsidRDefault="00325956" w:rsidP="00153E6A">
            <w:pPr>
              <w:pStyle w:val="text"/>
              <w:rPr>
                <w:rFonts w:ascii="Times New Roman" w:hAnsi="Times New Roman"/>
                <w:color w:val="000000"/>
                <w:sz w:val="16"/>
                <w:szCs w:val="16"/>
                <w:lang w:val="en-AU"/>
              </w:rPr>
            </w:pPr>
            <w:r w:rsidRPr="006E59D6">
              <w:rPr>
                <w:rFonts w:ascii="Times New Roman" w:hAnsi="Times New Roman"/>
                <w:color w:val="000000"/>
                <w:sz w:val="16"/>
                <w:szCs w:val="16"/>
                <w:lang w:val="en-AU"/>
              </w:rPr>
              <w:t>10</w:t>
            </w:r>
          </w:p>
        </w:tc>
        <w:tc>
          <w:tcPr>
            <w:tcW w:w="2358" w:type="dxa"/>
            <w:shd w:val="clear" w:color="auto" w:fill="auto"/>
          </w:tcPr>
          <w:p w:rsidR="00325956" w:rsidRPr="006E59D6" w:rsidRDefault="00325956" w:rsidP="00153E6A">
            <w:pPr>
              <w:rPr>
                <w:lang w:val="en-AU"/>
              </w:rPr>
            </w:pPr>
            <w:r w:rsidRPr="006E59D6">
              <w:rPr>
                <w:rFonts w:ascii="Times New Roman" w:hAnsi="Times New Roman"/>
                <w:color w:val="000000"/>
                <w:sz w:val="16"/>
                <w:szCs w:val="16"/>
                <w:lang w:val="en-AU"/>
              </w:rPr>
              <w:t>Authors’ affiliations, main text, equations</w:t>
            </w:r>
          </w:p>
        </w:tc>
        <w:tc>
          <w:tcPr>
            <w:tcW w:w="912" w:type="dxa"/>
            <w:shd w:val="clear" w:color="auto" w:fill="auto"/>
          </w:tcPr>
          <w:p w:rsidR="00325956" w:rsidRPr="006E59D6" w:rsidRDefault="00325956" w:rsidP="00153E6A">
            <w:pPr>
              <w:pStyle w:val="text"/>
              <w:ind w:firstLine="0"/>
              <w:rPr>
                <w:rFonts w:ascii="Times New Roman" w:hAnsi="Times New Roman"/>
                <w:color w:val="000000"/>
                <w:sz w:val="16"/>
                <w:szCs w:val="16"/>
                <w:lang w:val="en-AU"/>
              </w:rPr>
            </w:pPr>
            <w:r w:rsidRPr="006E59D6">
              <w:rPr>
                <w:rFonts w:ascii="Times New Roman" w:hAnsi="Times New Roman"/>
                <w:color w:val="000000"/>
                <w:sz w:val="16"/>
                <w:szCs w:val="16"/>
                <w:lang w:val="en-AU"/>
              </w:rPr>
              <w:t>Sub-heading</w:t>
            </w:r>
          </w:p>
        </w:tc>
      </w:tr>
      <w:tr w:rsidR="00325956" w:rsidRPr="006E59D6" w:rsidTr="00153E6A">
        <w:tc>
          <w:tcPr>
            <w:tcW w:w="978" w:type="dxa"/>
            <w:shd w:val="clear" w:color="auto" w:fill="auto"/>
          </w:tcPr>
          <w:p w:rsidR="00325956" w:rsidRPr="006E59D6" w:rsidRDefault="00325956" w:rsidP="00153E6A">
            <w:pPr>
              <w:pStyle w:val="text"/>
              <w:rPr>
                <w:rFonts w:ascii="Times New Roman" w:hAnsi="Times New Roman"/>
                <w:color w:val="000000"/>
                <w:sz w:val="16"/>
                <w:szCs w:val="16"/>
                <w:lang w:val="en-AU"/>
              </w:rPr>
            </w:pPr>
            <w:r w:rsidRPr="006E59D6">
              <w:rPr>
                <w:rFonts w:ascii="Times New Roman" w:hAnsi="Times New Roman"/>
                <w:color w:val="000000"/>
                <w:sz w:val="16"/>
                <w:szCs w:val="16"/>
                <w:lang w:val="en-AU"/>
              </w:rPr>
              <w:t>11</w:t>
            </w:r>
          </w:p>
        </w:tc>
        <w:tc>
          <w:tcPr>
            <w:tcW w:w="2358" w:type="dxa"/>
            <w:shd w:val="clear" w:color="auto" w:fill="auto"/>
          </w:tcPr>
          <w:p w:rsidR="00325956" w:rsidRPr="006E59D6" w:rsidRDefault="00325956" w:rsidP="00153E6A">
            <w:pPr>
              <w:rPr>
                <w:lang w:val="en-AU"/>
              </w:rPr>
            </w:pPr>
            <w:r w:rsidRPr="006E59D6">
              <w:rPr>
                <w:rFonts w:ascii="Times New Roman" w:hAnsi="Times New Roman"/>
                <w:color w:val="000000"/>
                <w:sz w:val="16"/>
                <w:szCs w:val="16"/>
                <w:lang w:val="en-AU"/>
              </w:rPr>
              <w:t>Section titles; Author’s names</w:t>
            </w:r>
          </w:p>
        </w:tc>
        <w:tc>
          <w:tcPr>
            <w:tcW w:w="912" w:type="dxa"/>
            <w:shd w:val="clear" w:color="auto" w:fill="auto"/>
          </w:tcPr>
          <w:p w:rsidR="00325956" w:rsidRPr="006E59D6" w:rsidRDefault="00325956" w:rsidP="00153E6A">
            <w:pPr>
              <w:pStyle w:val="text"/>
              <w:rPr>
                <w:rFonts w:ascii="Times New Roman" w:hAnsi="Times New Roman"/>
                <w:color w:val="000000"/>
                <w:sz w:val="16"/>
                <w:szCs w:val="16"/>
                <w:lang w:val="en-AU"/>
              </w:rPr>
            </w:pPr>
          </w:p>
        </w:tc>
      </w:tr>
      <w:tr w:rsidR="00325956" w:rsidRPr="006E59D6" w:rsidTr="00153E6A">
        <w:tc>
          <w:tcPr>
            <w:tcW w:w="978" w:type="dxa"/>
            <w:shd w:val="clear" w:color="auto" w:fill="auto"/>
          </w:tcPr>
          <w:p w:rsidR="00325956" w:rsidRPr="006E59D6" w:rsidRDefault="00325956" w:rsidP="00153E6A">
            <w:pPr>
              <w:pStyle w:val="text"/>
              <w:rPr>
                <w:rFonts w:ascii="Times New Roman" w:hAnsi="Times New Roman"/>
                <w:color w:val="000000"/>
                <w:sz w:val="16"/>
                <w:szCs w:val="16"/>
                <w:lang w:val="en-AU"/>
              </w:rPr>
            </w:pPr>
            <w:r w:rsidRPr="006E59D6">
              <w:rPr>
                <w:rFonts w:ascii="Times New Roman" w:hAnsi="Times New Roman"/>
                <w:color w:val="000000"/>
                <w:sz w:val="16"/>
                <w:szCs w:val="16"/>
                <w:lang w:val="en-AU"/>
              </w:rPr>
              <w:t>18</w:t>
            </w:r>
          </w:p>
        </w:tc>
        <w:tc>
          <w:tcPr>
            <w:tcW w:w="2358" w:type="dxa"/>
            <w:shd w:val="clear" w:color="auto" w:fill="auto"/>
          </w:tcPr>
          <w:p w:rsidR="00325956" w:rsidRPr="006E59D6" w:rsidRDefault="00325956" w:rsidP="00153E6A">
            <w:pPr>
              <w:pStyle w:val="text"/>
              <w:ind w:firstLine="0"/>
              <w:rPr>
                <w:rFonts w:ascii="Times New Roman" w:hAnsi="Times New Roman"/>
                <w:color w:val="000000"/>
                <w:sz w:val="16"/>
                <w:szCs w:val="16"/>
                <w:lang w:val="en-AU"/>
              </w:rPr>
            </w:pPr>
            <w:r w:rsidRPr="006E59D6">
              <w:rPr>
                <w:rFonts w:ascii="Times New Roman" w:hAnsi="Times New Roman"/>
                <w:color w:val="000000"/>
                <w:sz w:val="16"/>
                <w:szCs w:val="16"/>
                <w:lang w:val="en-AU"/>
              </w:rPr>
              <w:t>Paper Title</w:t>
            </w:r>
          </w:p>
        </w:tc>
        <w:tc>
          <w:tcPr>
            <w:tcW w:w="912" w:type="dxa"/>
            <w:shd w:val="clear" w:color="auto" w:fill="auto"/>
          </w:tcPr>
          <w:p w:rsidR="00325956" w:rsidRPr="006E59D6" w:rsidRDefault="00325956" w:rsidP="00153E6A">
            <w:pPr>
              <w:pStyle w:val="text"/>
              <w:rPr>
                <w:rFonts w:ascii="Times New Roman" w:hAnsi="Times New Roman"/>
                <w:color w:val="000000"/>
                <w:sz w:val="16"/>
                <w:szCs w:val="16"/>
                <w:lang w:val="en-AU"/>
              </w:rPr>
            </w:pPr>
          </w:p>
        </w:tc>
      </w:tr>
    </w:tbl>
    <w:p w:rsidR="00E41C73" w:rsidRPr="006E59D6" w:rsidRDefault="00D93536" w:rsidP="00D93536">
      <w:pPr>
        <w:pStyle w:val="Heading4"/>
        <w:rPr>
          <w:lang w:val="en-AU"/>
        </w:rPr>
      </w:pPr>
      <w:r w:rsidRPr="006E59D6">
        <w:rPr>
          <w:lang w:val="en-AU"/>
        </w:rPr>
        <w:t xml:space="preserve">1.2 Usage of </w:t>
      </w:r>
      <w:r w:rsidR="005448C8" w:rsidRPr="006E59D6">
        <w:rPr>
          <w:lang w:val="en-AU"/>
        </w:rPr>
        <w:t>Styles</w:t>
      </w:r>
    </w:p>
    <w:p w:rsidR="005448C8" w:rsidRPr="006E59D6" w:rsidRDefault="005448C8" w:rsidP="005448C8">
      <w:pPr>
        <w:pStyle w:val="NoSpacing"/>
        <w:rPr>
          <w:lang w:val="en-AU"/>
        </w:rPr>
      </w:pPr>
      <w:r w:rsidRPr="006E59D6">
        <w:rPr>
          <w:lang w:val="en-AU"/>
        </w:rPr>
        <w:t xml:space="preserve">Standard </w:t>
      </w:r>
      <w:r w:rsidR="00D01CF7" w:rsidRPr="006E59D6">
        <w:rPr>
          <w:lang w:val="en-AU"/>
        </w:rPr>
        <w:t xml:space="preserve">Word </w:t>
      </w:r>
      <w:r w:rsidRPr="006E59D6">
        <w:rPr>
          <w:lang w:val="en-AU"/>
        </w:rPr>
        <w:t>styles</w:t>
      </w:r>
      <w:r w:rsidR="00D01CF7" w:rsidRPr="006E59D6">
        <w:rPr>
          <w:lang w:val="en-AU"/>
        </w:rPr>
        <w:t xml:space="preserve"> (accessible from the “Home” ribbon)</w:t>
      </w:r>
      <w:r w:rsidRPr="006E59D6">
        <w:rPr>
          <w:lang w:val="en-AU"/>
        </w:rPr>
        <w:t xml:space="preserve"> have been created for the document</w:t>
      </w:r>
      <w:r w:rsidR="00706EF0" w:rsidRPr="006E59D6">
        <w:rPr>
          <w:lang w:val="en-AU"/>
        </w:rPr>
        <w:t xml:space="preserve">. You should </w:t>
      </w:r>
      <w:r w:rsidR="00706EF0" w:rsidRPr="006E59D6">
        <w:rPr>
          <w:lang w:val="en-AU"/>
        </w:rPr>
        <w:t xml:space="preserve">not insert line breaks </w:t>
      </w:r>
      <w:r w:rsidR="006E5F9B" w:rsidRPr="006E59D6">
        <w:rPr>
          <w:lang w:val="en-AU"/>
        </w:rPr>
        <w:t>between</w:t>
      </w:r>
      <w:r w:rsidR="00706EF0" w:rsidRPr="006E59D6">
        <w:rPr>
          <w:lang w:val="en-AU"/>
        </w:rPr>
        <w:t xml:space="preserve"> paragraph</w:t>
      </w:r>
      <w:r w:rsidR="006E5F9B" w:rsidRPr="006E59D6">
        <w:rPr>
          <w:lang w:val="en-AU"/>
        </w:rPr>
        <w:t>s,</w:t>
      </w:r>
      <w:r w:rsidR="00706EF0" w:rsidRPr="006E59D6">
        <w:rPr>
          <w:lang w:val="en-AU"/>
        </w:rPr>
        <w:t xml:space="preserve"> </w:t>
      </w:r>
      <w:r w:rsidR="006E5F9B" w:rsidRPr="006E59D6">
        <w:rPr>
          <w:lang w:val="en-AU"/>
        </w:rPr>
        <w:t>n</w:t>
      </w:r>
      <w:r w:rsidR="00706EF0" w:rsidRPr="006E59D6">
        <w:rPr>
          <w:lang w:val="en-AU"/>
        </w:rPr>
        <w:t xml:space="preserve">or </w:t>
      </w:r>
      <w:r w:rsidR="006E5F9B" w:rsidRPr="006E59D6">
        <w:rPr>
          <w:lang w:val="en-AU"/>
        </w:rPr>
        <w:t xml:space="preserve">before or after any </w:t>
      </w:r>
      <w:r w:rsidR="00706EF0" w:rsidRPr="006E59D6">
        <w:rPr>
          <w:lang w:val="en-AU"/>
        </w:rPr>
        <w:t xml:space="preserve">heading </w:t>
      </w:r>
      <w:r w:rsidR="006E5F9B" w:rsidRPr="006E59D6">
        <w:rPr>
          <w:lang w:val="en-AU"/>
        </w:rPr>
        <w:t xml:space="preserve">when </w:t>
      </w:r>
      <w:r w:rsidR="00706EF0" w:rsidRPr="006E59D6">
        <w:rPr>
          <w:lang w:val="en-AU"/>
        </w:rPr>
        <w:t>using these styles</w:t>
      </w:r>
      <w:r w:rsidR="006E5F9B" w:rsidRPr="006E59D6">
        <w:rPr>
          <w:lang w:val="en-AU"/>
        </w:rPr>
        <w:t>.</w:t>
      </w:r>
    </w:p>
    <w:p w:rsidR="006E5F9B" w:rsidRPr="006E59D6" w:rsidRDefault="006E5F9B" w:rsidP="005448C8">
      <w:pPr>
        <w:pStyle w:val="NoSpacing"/>
        <w:rPr>
          <w:lang w:val="en-AU"/>
        </w:rPr>
      </w:pPr>
    </w:p>
    <w:tbl>
      <w:tblPr>
        <w:tblStyle w:val="TableGrid"/>
        <w:tblW w:w="0" w:type="auto"/>
        <w:jc w:val="center"/>
        <w:tblLook w:val="04A0" w:firstRow="1" w:lastRow="0" w:firstColumn="1" w:lastColumn="0" w:noHBand="0" w:noVBand="1"/>
      </w:tblPr>
      <w:tblGrid>
        <w:gridCol w:w="1652"/>
        <w:gridCol w:w="968"/>
      </w:tblGrid>
      <w:tr w:rsidR="00A142A1" w:rsidRPr="006E59D6" w:rsidTr="00090B7D">
        <w:trPr>
          <w:cantSplit/>
          <w:jc w:val="center"/>
        </w:trPr>
        <w:tc>
          <w:tcPr>
            <w:tcW w:w="0" w:type="auto"/>
          </w:tcPr>
          <w:p w:rsidR="00A142A1" w:rsidRPr="006E59D6" w:rsidRDefault="00A142A1" w:rsidP="00A142A1">
            <w:pPr>
              <w:rPr>
                <w:b/>
                <w:sz w:val="16"/>
                <w:szCs w:val="16"/>
                <w:lang w:val="en-AU"/>
              </w:rPr>
            </w:pPr>
            <w:r w:rsidRPr="006E59D6">
              <w:rPr>
                <w:b/>
                <w:sz w:val="16"/>
                <w:szCs w:val="16"/>
                <w:lang w:val="en-AU"/>
              </w:rPr>
              <w:t>Purpose</w:t>
            </w:r>
          </w:p>
        </w:tc>
        <w:tc>
          <w:tcPr>
            <w:tcW w:w="0" w:type="auto"/>
          </w:tcPr>
          <w:p w:rsidR="00A142A1" w:rsidRPr="006E59D6" w:rsidRDefault="00A142A1" w:rsidP="00A142A1">
            <w:pPr>
              <w:rPr>
                <w:b/>
                <w:sz w:val="16"/>
                <w:szCs w:val="16"/>
                <w:lang w:val="en-AU"/>
              </w:rPr>
            </w:pPr>
            <w:r w:rsidRPr="006E59D6">
              <w:rPr>
                <w:b/>
                <w:sz w:val="16"/>
                <w:szCs w:val="16"/>
                <w:lang w:val="en-AU"/>
              </w:rPr>
              <w:t>Style</w:t>
            </w:r>
          </w:p>
        </w:tc>
      </w:tr>
      <w:tr w:rsidR="00A142A1" w:rsidRPr="006E59D6" w:rsidTr="00090B7D">
        <w:trPr>
          <w:jc w:val="center"/>
        </w:trPr>
        <w:tc>
          <w:tcPr>
            <w:tcW w:w="0" w:type="auto"/>
          </w:tcPr>
          <w:p w:rsidR="00A142A1" w:rsidRPr="006E59D6" w:rsidRDefault="00A142A1" w:rsidP="00A142A1">
            <w:pPr>
              <w:rPr>
                <w:sz w:val="16"/>
                <w:szCs w:val="16"/>
                <w:lang w:val="en-AU"/>
              </w:rPr>
            </w:pPr>
            <w:r w:rsidRPr="006E59D6">
              <w:rPr>
                <w:sz w:val="16"/>
                <w:szCs w:val="16"/>
                <w:lang w:val="en-AU"/>
              </w:rPr>
              <w:t>Paper Title</w:t>
            </w:r>
          </w:p>
        </w:tc>
        <w:tc>
          <w:tcPr>
            <w:tcW w:w="0" w:type="auto"/>
          </w:tcPr>
          <w:p w:rsidR="00A142A1" w:rsidRPr="006E59D6" w:rsidRDefault="00A142A1" w:rsidP="00A142A1">
            <w:pPr>
              <w:rPr>
                <w:sz w:val="16"/>
                <w:szCs w:val="16"/>
                <w:lang w:val="en-AU"/>
              </w:rPr>
            </w:pPr>
            <w:r w:rsidRPr="006E59D6">
              <w:rPr>
                <w:sz w:val="16"/>
                <w:szCs w:val="16"/>
                <w:lang w:val="en-AU"/>
              </w:rPr>
              <w:t>Heading 1</w:t>
            </w:r>
          </w:p>
        </w:tc>
      </w:tr>
      <w:tr w:rsidR="00A142A1" w:rsidRPr="006E59D6" w:rsidTr="00090B7D">
        <w:trPr>
          <w:jc w:val="center"/>
        </w:trPr>
        <w:tc>
          <w:tcPr>
            <w:tcW w:w="0" w:type="auto"/>
          </w:tcPr>
          <w:p w:rsidR="00A142A1" w:rsidRPr="006E59D6" w:rsidRDefault="00A142A1" w:rsidP="00A142A1">
            <w:pPr>
              <w:rPr>
                <w:sz w:val="16"/>
                <w:szCs w:val="16"/>
                <w:lang w:val="en-AU"/>
              </w:rPr>
            </w:pPr>
            <w:r w:rsidRPr="006E59D6">
              <w:rPr>
                <w:sz w:val="16"/>
                <w:szCs w:val="16"/>
                <w:lang w:val="en-AU"/>
              </w:rPr>
              <w:t>Authors’ names</w:t>
            </w:r>
          </w:p>
        </w:tc>
        <w:tc>
          <w:tcPr>
            <w:tcW w:w="0" w:type="auto"/>
          </w:tcPr>
          <w:p w:rsidR="00A142A1" w:rsidRPr="006E59D6" w:rsidRDefault="00A142A1" w:rsidP="00A142A1">
            <w:pPr>
              <w:rPr>
                <w:sz w:val="16"/>
                <w:szCs w:val="16"/>
                <w:lang w:val="en-AU"/>
              </w:rPr>
            </w:pPr>
            <w:r w:rsidRPr="006E59D6">
              <w:rPr>
                <w:sz w:val="16"/>
                <w:szCs w:val="16"/>
                <w:lang w:val="en-AU"/>
              </w:rPr>
              <w:t>Heading 2</w:t>
            </w:r>
          </w:p>
        </w:tc>
      </w:tr>
      <w:tr w:rsidR="00A142A1" w:rsidRPr="006E59D6" w:rsidTr="00090B7D">
        <w:trPr>
          <w:jc w:val="center"/>
        </w:trPr>
        <w:tc>
          <w:tcPr>
            <w:tcW w:w="0" w:type="auto"/>
          </w:tcPr>
          <w:p w:rsidR="00A142A1" w:rsidRPr="006E59D6" w:rsidRDefault="00A142A1" w:rsidP="00A142A1">
            <w:pPr>
              <w:rPr>
                <w:sz w:val="16"/>
                <w:szCs w:val="16"/>
                <w:lang w:val="en-AU"/>
              </w:rPr>
            </w:pPr>
            <w:r w:rsidRPr="006E59D6">
              <w:rPr>
                <w:sz w:val="16"/>
                <w:szCs w:val="16"/>
                <w:lang w:val="en-AU"/>
              </w:rPr>
              <w:t>Section headings</w:t>
            </w:r>
          </w:p>
        </w:tc>
        <w:tc>
          <w:tcPr>
            <w:tcW w:w="0" w:type="auto"/>
          </w:tcPr>
          <w:p w:rsidR="00A142A1" w:rsidRPr="006E59D6" w:rsidRDefault="00A142A1" w:rsidP="00A142A1">
            <w:pPr>
              <w:rPr>
                <w:sz w:val="16"/>
                <w:szCs w:val="16"/>
                <w:lang w:val="en-AU"/>
              </w:rPr>
            </w:pPr>
            <w:r w:rsidRPr="006E59D6">
              <w:rPr>
                <w:sz w:val="16"/>
                <w:szCs w:val="16"/>
                <w:lang w:val="en-AU"/>
              </w:rPr>
              <w:t>Heading 3</w:t>
            </w:r>
          </w:p>
        </w:tc>
      </w:tr>
      <w:tr w:rsidR="00A142A1" w:rsidRPr="006E59D6" w:rsidTr="00090B7D">
        <w:trPr>
          <w:jc w:val="center"/>
        </w:trPr>
        <w:tc>
          <w:tcPr>
            <w:tcW w:w="0" w:type="auto"/>
          </w:tcPr>
          <w:p w:rsidR="00A142A1" w:rsidRPr="006E59D6" w:rsidRDefault="00A142A1" w:rsidP="00A142A1">
            <w:pPr>
              <w:rPr>
                <w:sz w:val="16"/>
                <w:szCs w:val="16"/>
                <w:lang w:val="en-AU"/>
              </w:rPr>
            </w:pPr>
            <w:r w:rsidRPr="006E59D6">
              <w:rPr>
                <w:sz w:val="16"/>
                <w:szCs w:val="16"/>
                <w:lang w:val="en-AU"/>
              </w:rPr>
              <w:t>Subsection headings</w:t>
            </w:r>
          </w:p>
        </w:tc>
        <w:tc>
          <w:tcPr>
            <w:tcW w:w="0" w:type="auto"/>
          </w:tcPr>
          <w:p w:rsidR="00A142A1" w:rsidRPr="006E59D6" w:rsidRDefault="00A142A1" w:rsidP="00A142A1">
            <w:pPr>
              <w:rPr>
                <w:sz w:val="16"/>
                <w:szCs w:val="16"/>
                <w:lang w:val="en-AU"/>
              </w:rPr>
            </w:pPr>
            <w:r w:rsidRPr="006E59D6">
              <w:rPr>
                <w:sz w:val="16"/>
                <w:szCs w:val="16"/>
                <w:lang w:val="en-AU"/>
              </w:rPr>
              <w:t>Heading 4</w:t>
            </w:r>
          </w:p>
        </w:tc>
      </w:tr>
      <w:tr w:rsidR="00A142A1" w:rsidRPr="006E59D6" w:rsidTr="00090B7D">
        <w:trPr>
          <w:jc w:val="center"/>
        </w:trPr>
        <w:tc>
          <w:tcPr>
            <w:tcW w:w="0" w:type="auto"/>
          </w:tcPr>
          <w:p w:rsidR="00A142A1" w:rsidRPr="006E59D6" w:rsidRDefault="00A142A1" w:rsidP="00A142A1">
            <w:pPr>
              <w:rPr>
                <w:sz w:val="16"/>
                <w:szCs w:val="16"/>
                <w:lang w:val="en-AU"/>
              </w:rPr>
            </w:pPr>
            <w:r w:rsidRPr="006E59D6">
              <w:rPr>
                <w:sz w:val="16"/>
                <w:szCs w:val="16"/>
                <w:lang w:val="en-AU"/>
              </w:rPr>
              <w:t>Main body of the text</w:t>
            </w:r>
          </w:p>
        </w:tc>
        <w:tc>
          <w:tcPr>
            <w:tcW w:w="0" w:type="auto"/>
          </w:tcPr>
          <w:p w:rsidR="00A142A1" w:rsidRPr="006E59D6" w:rsidRDefault="00A142A1" w:rsidP="00A142A1">
            <w:pPr>
              <w:rPr>
                <w:sz w:val="16"/>
                <w:szCs w:val="16"/>
                <w:lang w:val="en-AU"/>
              </w:rPr>
            </w:pPr>
            <w:r w:rsidRPr="006E59D6">
              <w:rPr>
                <w:sz w:val="16"/>
                <w:szCs w:val="16"/>
                <w:lang w:val="en-AU"/>
              </w:rPr>
              <w:t>No Spacing</w:t>
            </w:r>
          </w:p>
        </w:tc>
      </w:tr>
      <w:tr w:rsidR="00A142A1" w:rsidRPr="006E59D6" w:rsidTr="00090B7D">
        <w:trPr>
          <w:jc w:val="center"/>
        </w:trPr>
        <w:tc>
          <w:tcPr>
            <w:tcW w:w="0" w:type="auto"/>
          </w:tcPr>
          <w:p w:rsidR="00A142A1" w:rsidRPr="006E59D6" w:rsidRDefault="00A142A1" w:rsidP="00A142A1">
            <w:pPr>
              <w:rPr>
                <w:sz w:val="16"/>
                <w:szCs w:val="16"/>
                <w:lang w:val="en-AU"/>
              </w:rPr>
            </w:pPr>
            <w:r w:rsidRPr="006E59D6">
              <w:rPr>
                <w:sz w:val="16"/>
                <w:szCs w:val="16"/>
                <w:lang w:val="en-AU"/>
              </w:rPr>
              <w:t>Other text (e.g. tables)</w:t>
            </w:r>
          </w:p>
        </w:tc>
        <w:tc>
          <w:tcPr>
            <w:tcW w:w="0" w:type="auto"/>
          </w:tcPr>
          <w:p w:rsidR="00A142A1" w:rsidRPr="006E59D6" w:rsidRDefault="00A142A1" w:rsidP="00A142A1">
            <w:pPr>
              <w:rPr>
                <w:sz w:val="16"/>
                <w:szCs w:val="16"/>
                <w:lang w:val="en-AU"/>
              </w:rPr>
            </w:pPr>
            <w:r w:rsidRPr="006E59D6">
              <w:rPr>
                <w:sz w:val="16"/>
                <w:szCs w:val="16"/>
                <w:lang w:val="en-AU"/>
              </w:rPr>
              <w:t>Normal</w:t>
            </w:r>
          </w:p>
        </w:tc>
      </w:tr>
    </w:tbl>
    <w:p w:rsidR="00325956" w:rsidRPr="006E59D6" w:rsidRDefault="00325956" w:rsidP="00706F6A">
      <w:pPr>
        <w:pStyle w:val="Heading3"/>
        <w:rPr>
          <w:lang w:val="en-AU"/>
        </w:rPr>
      </w:pPr>
      <w:r w:rsidRPr="006E59D6">
        <w:rPr>
          <w:lang w:val="en-AU"/>
        </w:rPr>
        <w:t>2. Format</w:t>
      </w:r>
    </w:p>
    <w:p w:rsidR="00325956" w:rsidRPr="006E59D6" w:rsidRDefault="00325956" w:rsidP="00C6163D">
      <w:pPr>
        <w:pStyle w:val="Heading4"/>
        <w:rPr>
          <w:lang w:val="en-AU"/>
        </w:rPr>
      </w:pPr>
      <w:r w:rsidRPr="006E59D6">
        <w:rPr>
          <w:lang w:val="en-AU"/>
        </w:rPr>
        <w:t>2.1 Figures and Tables</w:t>
      </w:r>
    </w:p>
    <w:p w:rsidR="00325956" w:rsidRPr="006E59D6" w:rsidRDefault="00325956" w:rsidP="00E41C73">
      <w:pPr>
        <w:pStyle w:val="NoSpacing"/>
        <w:rPr>
          <w:lang w:val="en-AU"/>
        </w:rPr>
      </w:pPr>
      <w:r w:rsidRPr="006E59D6">
        <w:rPr>
          <w:lang w:val="en-AU"/>
        </w:rPr>
        <w:t>Position figures and tables at the tops and bottoms of columns. Avoid placing them in the middle of columns. Large figures and tables may span across both columns. Figure captions should be centred below the figures</w:t>
      </w:r>
      <w:r w:rsidR="006E59D6">
        <w:rPr>
          <w:lang w:val="en-AU"/>
        </w:rPr>
        <w:t>; table captions should be cent</w:t>
      </w:r>
      <w:r w:rsidRPr="006E59D6">
        <w:rPr>
          <w:lang w:val="en-AU"/>
        </w:rPr>
        <w:t xml:space="preserve">red above. Avoid placing figures and tables before their first mention in the text. Use the abbreviation “Fig. 1,” except at the beginning of a sentence. </w:t>
      </w:r>
    </w:p>
    <w:p w:rsidR="00325956" w:rsidRPr="006E59D6" w:rsidRDefault="00325956" w:rsidP="00C6163D">
      <w:pPr>
        <w:pStyle w:val="Heading4"/>
        <w:rPr>
          <w:lang w:val="en-AU"/>
        </w:rPr>
      </w:pPr>
      <w:r w:rsidRPr="006E59D6">
        <w:rPr>
          <w:lang w:val="en-AU"/>
        </w:rPr>
        <w:t xml:space="preserve">2.2 References </w:t>
      </w:r>
    </w:p>
    <w:p w:rsidR="00325956" w:rsidRPr="006E59D6" w:rsidRDefault="00325956" w:rsidP="00E41C73">
      <w:pPr>
        <w:pStyle w:val="NoSpacing"/>
        <w:rPr>
          <w:lang w:val="en-AU"/>
        </w:rPr>
      </w:pPr>
      <w:r w:rsidRPr="006E59D6">
        <w:rPr>
          <w:lang w:val="en-AU"/>
        </w:rPr>
        <w:t xml:space="preserve">Use the same format as that used for </w:t>
      </w:r>
      <w:r w:rsidRPr="006E59D6">
        <w:rPr>
          <w:i/>
          <w:lang w:val="en-AU"/>
        </w:rPr>
        <w:t>Combustion and Flame</w:t>
      </w:r>
      <w:r w:rsidRPr="006E59D6">
        <w:rPr>
          <w:lang w:val="en-AU"/>
        </w:rPr>
        <w:t xml:space="preserve">. </w:t>
      </w:r>
    </w:p>
    <w:p w:rsidR="00325956" w:rsidRPr="006E59D6" w:rsidRDefault="00325956" w:rsidP="00E41C73">
      <w:pPr>
        <w:pStyle w:val="NoSpacing"/>
        <w:rPr>
          <w:lang w:val="en-AU"/>
        </w:rPr>
      </w:pPr>
    </w:p>
    <w:p w:rsidR="00325956" w:rsidRPr="006E59D6" w:rsidRDefault="00325956" w:rsidP="00E41C73">
      <w:pPr>
        <w:pStyle w:val="NoSpacing"/>
        <w:rPr>
          <w:lang w:val="en-AU"/>
        </w:rPr>
      </w:pPr>
      <w:r w:rsidRPr="006E59D6">
        <w:rPr>
          <w:lang w:val="en-AU"/>
        </w:rPr>
        <w:t>References should be indicated in the text by full-size numbers in brackets, e.g., [1] and should be numbered in the order cited. The numbered reference list at the end of the article should conform to the following style:</w:t>
      </w:r>
    </w:p>
    <w:p w:rsidR="00325956" w:rsidRPr="006E59D6" w:rsidRDefault="00325956" w:rsidP="00E41C73">
      <w:pPr>
        <w:pStyle w:val="NoSpacing"/>
        <w:rPr>
          <w:lang w:val="en-AU"/>
        </w:rPr>
      </w:pPr>
    </w:p>
    <w:p w:rsidR="00325956" w:rsidRPr="006E59D6" w:rsidRDefault="00325956" w:rsidP="00E41C73">
      <w:pPr>
        <w:pStyle w:val="NoSpacing"/>
        <w:rPr>
          <w:lang w:val="en-AU"/>
        </w:rPr>
      </w:pPr>
      <w:r w:rsidRPr="006E59D6">
        <w:rPr>
          <w:lang w:val="en-AU"/>
        </w:rPr>
        <w:t xml:space="preserve">Journals: J.C. </w:t>
      </w:r>
      <w:proofErr w:type="spellStart"/>
      <w:r w:rsidRPr="006E59D6">
        <w:rPr>
          <w:lang w:val="en-AU"/>
        </w:rPr>
        <w:t>Rolon</w:t>
      </w:r>
      <w:proofErr w:type="spellEnd"/>
      <w:r w:rsidRPr="006E59D6">
        <w:rPr>
          <w:lang w:val="en-AU"/>
        </w:rPr>
        <w:t xml:space="preserve">, F. </w:t>
      </w:r>
      <w:proofErr w:type="spellStart"/>
      <w:r w:rsidRPr="006E59D6">
        <w:rPr>
          <w:lang w:val="en-AU"/>
        </w:rPr>
        <w:t>Aguerre</w:t>
      </w:r>
      <w:proofErr w:type="spellEnd"/>
      <w:r w:rsidRPr="006E59D6">
        <w:rPr>
          <w:lang w:val="en-AU"/>
        </w:rPr>
        <w:t xml:space="preserve">, S. </w:t>
      </w:r>
      <w:proofErr w:type="spellStart"/>
      <w:r w:rsidRPr="006E59D6">
        <w:rPr>
          <w:lang w:val="en-AU"/>
        </w:rPr>
        <w:t>Candel</w:t>
      </w:r>
      <w:proofErr w:type="spellEnd"/>
      <w:r w:rsidRPr="006E59D6">
        <w:rPr>
          <w:lang w:val="en-AU"/>
        </w:rPr>
        <w:t>, Combust. Flame 100 (3) (1995) 422-429.</w:t>
      </w:r>
    </w:p>
    <w:p w:rsidR="00325956" w:rsidRPr="006E59D6" w:rsidRDefault="00325956" w:rsidP="00E41C73">
      <w:pPr>
        <w:pStyle w:val="NoSpacing"/>
        <w:rPr>
          <w:lang w:val="en-AU"/>
        </w:rPr>
      </w:pPr>
    </w:p>
    <w:p w:rsidR="00325956" w:rsidRPr="006E59D6" w:rsidRDefault="00325956" w:rsidP="00E41C73">
      <w:pPr>
        <w:pStyle w:val="NoSpacing"/>
        <w:rPr>
          <w:lang w:val="en-AU"/>
        </w:rPr>
      </w:pPr>
      <w:r w:rsidRPr="006E59D6">
        <w:rPr>
          <w:lang w:val="en-AU"/>
        </w:rPr>
        <w:t>Books: P. Prasad, Propagation of a Curved Shock and Nonlinear Ray Theory, Longman Scientific &amp; Technical, Harlow, U.K., 1993, p. 105.</w:t>
      </w:r>
    </w:p>
    <w:p w:rsidR="00325956" w:rsidRPr="006E59D6" w:rsidRDefault="00325956" w:rsidP="00E41C73">
      <w:pPr>
        <w:pStyle w:val="NoSpacing"/>
        <w:rPr>
          <w:lang w:val="en-AU"/>
        </w:rPr>
      </w:pPr>
    </w:p>
    <w:p w:rsidR="00325956" w:rsidRPr="006E59D6" w:rsidRDefault="00325956" w:rsidP="00E41C73">
      <w:pPr>
        <w:pStyle w:val="NoSpacing"/>
        <w:rPr>
          <w:lang w:val="en-AU"/>
        </w:rPr>
      </w:pPr>
      <w:r w:rsidRPr="006E59D6">
        <w:rPr>
          <w:lang w:val="en-AU"/>
        </w:rPr>
        <w:t xml:space="preserve">Edited Book: R.A. </w:t>
      </w:r>
      <w:proofErr w:type="spellStart"/>
      <w:r w:rsidRPr="006E59D6">
        <w:rPr>
          <w:lang w:val="en-AU"/>
        </w:rPr>
        <w:t>Yetter</w:t>
      </w:r>
      <w:proofErr w:type="spellEnd"/>
      <w:r w:rsidRPr="006E59D6">
        <w:rPr>
          <w:lang w:val="en-AU"/>
        </w:rPr>
        <w:t xml:space="preserve">, F.L. Dryer, D.M Golden, in: M.Y. </w:t>
      </w:r>
      <w:proofErr w:type="spellStart"/>
      <w:r w:rsidRPr="006E59D6">
        <w:rPr>
          <w:lang w:val="en-AU"/>
        </w:rPr>
        <w:t>Hussaini</w:t>
      </w:r>
      <w:proofErr w:type="spellEnd"/>
      <w:r w:rsidRPr="006E59D6">
        <w:rPr>
          <w:lang w:val="en-AU"/>
        </w:rPr>
        <w:t xml:space="preserve">, A. Kumar, F.G. Voigt (Eds.), Major </w:t>
      </w:r>
      <w:r w:rsidRPr="006E59D6">
        <w:rPr>
          <w:lang w:val="en-AU"/>
        </w:rPr>
        <w:lastRenderedPageBreak/>
        <w:t>Research Topics in Combustion, Springer-Verlag, New York, 1992, p. 309.</w:t>
      </w:r>
    </w:p>
    <w:p w:rsidR="00325956" w:rsidRPr="006E59D6" w:rsidRDefault="00325956" w:rsidP="00E41C73">
      <w:pPr>
        <w:pStyle w:val="NoSpacing"/>
        <w:rPr>
          <w:lang w:val="en-AU"/>
        </w:rPr>
      </w:pPr>
    </w:p>
    <w:p w:rsidR="00325956" w:rsidRPr="006E59D6" w:rsidRDefault="00325956" w:rsidP="00E41C73">
      <w:pPr>
        <w:pStyle w:val="NoSpacing"/>
        <w:rPr>
          <w:lang w:val="en-AU"/>
        </w:rPr>
      </w:pPr>
      <w:r w:rsidRPr="006E59D6">
        <w:rPr>
          <w:lang w:val="en-AU"/>
        </w:rPr>
        <w:t xml:space="preserve">Symposium Proceedings: All symposium papers associated with the International Symposium on Combustion should be cited in the following way: </w:t>
      </w:r>
    </w:p>
    <w:p w:rsidR="00325956" w:rsidRPr="006E59D6" w:rsidRDefault="00325956" w:rsidP="00E41C73">
      <w:pPr>
        <w:pStyle w:val="NoSpacing"/>
        <w:rPr>
          <w:lang w:val="en-AU"/>
        </w:rPr>
      </w:pPr>
    </w:p>
    <w:p w:rsidR="00325956" w:rsidRPr="006E59D6" w:rsidRDefault="00325956" w:rsidP="00E41C73">
      <w:pPr>
        <w:pStyle w:val="NoSpacing"/>
        <w:rPr>
          <w:lang w:val="en-AU"/>
        </w:rPr>
      </w:pPr>
      <w:r w:rsidRPr="006E59D6">
        <w:rPr>
          <w:lang w:val="en-AU"/>
        </w:rPr>
        <w:t>R.S. Cant, S.B. Pope, K.N.C. Bray, Proc. Combust. Inst. 23 (1990) 809-815.</w:t>
      </w:r>
    </w:p>
    <w:p w:rsidR="00325956" w:rsidRPr="006E59D6" w:rsidRDefault="00325956" w:rsidP="00E41C73">
      <w:pPr>
        <w:pStyle w:val="NoSpacing"/>
        <w:rPr>
          <w:lang w:val="en-AU"/>
        </w:rPr>
      </w:pPr>
    </w:p>
    <w:p w:rsidR="00325956" w:rsidRPr="006E59D6" w:rsidRDefault="00325956" w:rsidP="00E41C73">
      <w:pPr>
        <w:pStyle w:val="NoSpacing"/>
        <w:rPr>
          <w:lang w:val="en-AU"/>
        </w:rPr>
      </w:pPr>
      <w:r w:rsidRPr="006E59D6">
        <w:rPr>
          <w:lang w:val="en-AU"/>
        </w:rPr>
        <w:t xml:space="preserve">Conference Proceedings: A conference proceedings should be styled as a book, with publisher or institution sponsoring publication and the year published as well as the year the conference was held. </w:t>
      </w:r>
    </w:p>
    <w:p w:rsidR="00325956" w:rsidRPr="006E59D6" w:rsidRDefault="00325956" w:rsidP="00E41C73">
      <w:pPr>
        <w:pStyle w:val="NoSpacing"/>
        <w:rPr>
          <w:lang w:val="en-AU"/>
        </w:rPr>
      </w:pPr>
    </w:p>
    <w:p w:rsidR="00325956" w:rsidRPr="006E59D6" w:rsidRDefault="00325956" w:rsidP="00E41C73">
      <w:pPr>
        <w:pStyle w:val="NoSpacing"/>
        <w:rPr>
          <w:lang w:val="en-AU"/>
        </w:rPr>
      </w:pPr>
      <w:r w:rsidRPr="006E59D6">
        <w:rPr>
          <w:lang w:val="en-AU"/>
        </w:rPr>
        <w:t>Internal Reports: A.S. Johnson, F.W. Adams, Use of Laser Diagnostics in Supersonic Flows, Report No. SAND87-8003, Sandia National Laboratories, 1987. Authors must ensure that these references are publicly available.</w:t>
      </w:r>
    </w:p>
    <w:p w:rsidR="00325956" w:rsidRPr="006E59D6" w:rsidRDefault="00325956" w:rsidP="00C6163D">
      <w:pPr>
        <w:pStyle w:val="Heading4"/>
        <w:rPr>
          <w:lang w:val="en-AU"/>
        </w:rPr>
      </w:pPr>
      <w:r w:rsidRPr="006E59D6">
        <w:rPr>
          <w:lang w:val="en-AU"/>
        </w:rPr>
        <w:t xml:space="preserve">2.3 Abbreviations and Acronyms </w:t>
      </w:r>
    </w:p>
    <w:p w:rsidR="00325956" w:rsidRPr="006E59D6" w:rsidRDefault="00325956" w:rsidP="00D93536">
      <w:pPr>
        <w:pStyle w:val="NoSpacing"/>
        <w:rPr>
          <w:lang w:val="en-AU"/>
        </w:rPr>
      </w:pPr>
      <w:r w:rsidRPr="006E59D6">
        <w:rPr>
          <w:lang w:val="en-AU"/>
        </w:rPr>
        <w:t xml:space="preserve">Define abbreviations and acronyms the first time they are used in the text, even if they have been defined in the abstract. </w:t>
      </w:r>
    </w:p>
    <w:p w:rsidR="00325956" w:rsidRPr="006E59D6" w:rsidRDefault="00325956" w:rsidP="00C6163D">
      <w:pPr>
        <w:pStyle w:val="Heading4"/>
        <w:rPr>
          <w:lang w:val="en-AU"/>
        </w:rPr>
      </w:pPr>
      <w:r w:rsidRPr="006E59D6">
        <w:rPr>
          <w:lang w:val="en-AU"/>
        </w:rPr>
        <w:t xml:space="preserve">2.4 Equations </w:t>
      </w:r>
    </w:p>
    <w:p w:rsidR="00325956" w:rsidRPr="006E59D6" w:rsidRDefault="00325956" w:rsidP="00D93536">
      <w:pPr>
        <w:pStyle w:val="NoSpacing"/>
        <w:rPr>
          <w:lang w:val="en-AU"/>
        </w:rPr>
      </w:pPr>
      <w:r w:rsidRPr="006E59D6">
        <w:rPr>
          <w:lang w:val="en-AU"/>
        </w:rPr>
        <w:t xml:space="preserve">Number equations consecutively with equation numbers in parentheses flush with the right margin, as in </w:t>
      </w:r>
      <w:r w:rsidR="000D75D6">
        <w:rPr>
          <w:lang w:val="en-AU"/>
        </w:rPr>
        <w:t>Eq. </w:t>
      </w:r>
      <w:r w:rsidRPr="006E59D6">
        <w:rPr>
          <w:lang w:val="en-AU"/>
        </w:rPr>
        <w:t>(1)</w:t>
      </w:r>
      <w:r w:rsidR="000D75D6">
        <w:rPr>
          <w:lang w:val="en-AU"/>
        </w:rPr>
        <w:t>:</w:t>
      </w:r>
    </w:p>
    <w:p w:rsidR="00325956" w:rsidRPr="006E59D6" w:rsidRDefault="00325956" w:rsidP="00325956">
      <w:pPr>
        <w:pStyle w:val="BodyTextIndent"/>
        <w:ind w:firstLine="0"/>
        <w:rPr>
          <w:rFonts w:ascii="Times New Roman" w:hAnsi="Times New Roman"/>
          <w:lang w:val="en-AU"/>
        </w:rPr>
      </w:pPr>
      <w:r w:rsidRPr="006E59D6">
        <w:rPr>
          <w:position w:val="-24"/>
          <w:lang w:val="en-AU"/>
        </w:rPr>
        <w:object w:dxaOrig="27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30.75pt" o:ole="">
            <v:imagedata r:id="rId11" o:title=""/>
          </v:shape>
          <o:OLEObject Type="Embed" ProgID="Equation.3" ShapeID="_x0000_i1025" DrawAspect="Content" ObjectID="_1684832864" r:id="rId12"/>
        </w:object>
      </w:r>
      <w:r w:rsidRPr="006E59D6">
        <w:rPr>
          <w:lang w:val="en-AU"/>
        </w:rPr>
        <w:tab/>
      </w:r>
      <w:r w:rsidRPr="006E59D6">
        <w:rPr>
          <w:lang w:val="en-AU"/>
        </w:rPr>
        <w:tab/>
      </w:r>
      <w:r w:rsidRPr="006E59D6">
        <w:rPr>
          <w:lang w:val="en-AU"/>
        </w:rPr>
        <w:tab/>
        <w:t>(1)</w:t>
      </w:r>
    </w:p>
    <w:p w:rsidR="00325956" w:rsidRPr="006E59D6" w:rsidRDefault="00325956" w:rsidP="00D93536">
      <w:pPr>
        <w:rPr>
          <w:lang w:val="en-AU"/>
        </w:rPr>
      </w:pPr>
      <w:r w:rsidRPr="006E59D6">
        <w:rPr>
          <w:lang w:val="en-AU"/>
        </w:rPr>
        <w:t xml:space="preserve">Symbols in your equation should be defined before the equation appears or immediately following. Use “Eq. (1)” </w:t>
      </w:r>
      <w:r w:rsidR="00697780">
        <w:rPr>
          <w:lang w:val="en-AU"/>
        </w:rPr>
        <w:t xml:space="preserve">except </w:t>
      </w:r>
      <w:r w:rsidRPr="006E59D6">
        <w:rPr>
          <w:lang w:val="en-AU"/>
        </w:rPr>
        <w:t>at the beginning of a sentence</w:t>
      </w:r>
      <w:r w:rsidR="00697780">
        <w:rPr>
          <w:lang w:val="en-AU"/>
        </w:rPr>
        <w:t xml:space="preserve">, when you should use </w:t>
      </w:r>
      <w:r w:rsidR="00697780" w:rsidRPr="006E59D6">
        <w:rPr>
          <w:lang w:val="en-AU"/>
        </w:rPr>
        <w:t>“</w:t>
      </w:r>
      <w:r w:rsidR="00697780">
        <w:rPr>
          <w:lang w:val="en-AU"/>
        </w:rPr>
        <w:t>E</w:t>
      </w:r>
      <w:r w:rsidR="00697780" w:rsidRPr="006E59D6">
        <w:rPr>
          <w:lang w:val="en-AU"/>
        </w:rPr>
        <w:t>quation (1)”</w:t>
      </w:r>
      <w:r w:rsidRPr="006E59D6">
        <w:rPr>
          <w:lang w:val="en-AU"/>
        </w:rPr>
        <w:t xml:space="preserve">. </w:t>
      </w:r>
    </w:p>
    <w:p w:rsidR="00325956" w:rsidRPr="006E59D6" w:rsidRDefault="00325956" w:rsidP="00C6163D">
      <w:pPr>
        <w:pStyle w:val="Heading4"/>
        <w:rPr>
          <w:lang w:val="en-AU"/>
        </w:rPr>
      </w:pPr>
      <w:r w:rsidRPr="006E59D6">
        <w:rPr>
          <w:lang w:val="en-AU"/>
        </w:rPr>
        <w:t>2.5 Page Numbering</w:t>
      </w:r>
    </w:p>
    <w:p w:rsidR="00325956" w:rsidRPr="006E59D6" w:rsidRDefault="00325956" w:rsidP="00D93536">
      <w:pPr>
        <w:pStyle w:val="NoSpacing"/>
        <w:rPr>
          <w:lang w:val="en-AU"/>
        </w:rPr>
      </w:pPr>
      <w:r w:rsidRPr="006E59D6">
        <w:rPr>
          <w:lang w:val="en-AU"/>
        </w:rPr>
        <w:t>Each paper will be assigned a number in the conference proceedings. To facilitate printing and further referencing, local page numbering is used in each paper, starting from page 1</w:t>
      </w:r>
      <w:r w:rsidR="008335D4" w:rsidRPr="006E59D6">
        <w:rPr>
          <w:lang w:val="en-AU"/>
        </w:rPr>
        <w:t xml:space="preserve">; in the final proceedings, these page numbers will be updated with the relevant page numbers </w:t>
      </w:r>
      <w:r w:rsidR="008335D4" w:rsidRPr="006E59D6">
        <w:rPr>
          <w:lang w:val="en-AU"/>
        </w:rPr>
        <w:t>according to the paper’s position in the proceedings</w:t>
      </w:r>
      <w:r w:rsidRPr="006E59D6">
        <w:rPr>
          <w:lang w:val="en-AU"/>
        </w:rPr>
        <w:t>. The page number should appear centred as</w:t>
      </w:r>
      <w:r w:rsidR="000F72E9">
        <w:rPr>
          <w:lang w:val="en-AU"/>
        </w:rPr>
        <w:t xml:space="preserve"> a</w:t>
      </w:r>
      <w:r w:rsidRPr="006E59D6">
        <w:rPr>
          <w:lang w:val="en-AU"/>
        </w:rPr>
        <w:t xml:space="preserve"> footer</w:t>
      </w:r>
      <w:r w:rsidR="006E59D6">
        <w:rPr>
          <w:lang w:val="en-AU"/>
        </w:rPr>
        <w:t>.</w:t>
      </w:r>
    </w:p>
    <w:p w:rsidR="00325956" w:rsidRPr="006E59D6" w:rsidRDefault="00325956" w:rsidP="00706F6A">
      <w:pPr>
        <w:pStyle w:val="Heading3"/>
        <w:rPr>
          <w:lang w:val="en-AU"/>
        </w:rPr>
      </w:pPr>
      <w:r w:rsidRPr="006E59D6">
        <w:rPr>
          <w:lang w:val="en-AU"/>
        </w:rPr>
        <w:t>3. Conclusion and Submission Instructions</w:t>
      </w:r>
    </w:p>
    <w:p w:rsidR="00325956" w:rsidRPr="006E59D6" w:rsidRDefault="00325956" w:rsidP="00D93536">
      <w:pPr>
        <w:pStyle w:val="NoSpacing"/>
        <w:rPr>
          <w:lang w:val="en-AU"/>
        </w:rPr>
      </w:pPr>
      <w:r w:rsidRPr="006E59D6">
        <w:rPr>
          <w:lang w:val="en-AU"/>
        </w:rPr>
        <w:t>This template is designed to assist you in the preparation of your manuscript for the Australian Combustion Symposium. All papers should be submitted electronically in PDF format. After revision (if required) and acceptance papers should be submitted in both PDF and Word formats</w:t>
      </w:r>
    </w:p>
    <w:p w:rsidR="00325956" w:rsidRPr="006E59D6" w:rsidRDefault="00325956" w:rsidP="00D93536">
      <w:pPr>
        <w:pStyle w:val="NoSpacing"/>
        <w:rPr>
          <w:lang w:val="en-AU"/>
        </w:rPr>
      </w:pPr>
      <w:r w:rsidRPr="006E59D6">
        <w:rPr>
          <w:lang w:val="en-AU"/>
        </w:rPr>
        <w:t>We are looking forward to seeing you in Toowoomba in November.</w:t>
      </w:r>
    </w:p>
    <w:p w:rsidR="00325956" w:rsidRPr="006E59D6" w:rsidRDefault="00325956" w:rsidP="00706F6A">
      <w:pPr>
        <w:pStyle w:val="Heading3"/>
        <w:rPr>
          <w:lang w:val="en-AU"/>
        </w:rPr>
      </w:pPr>
      <w:r w:rsidRPr="006E59D6">
        <w:rPr>
          <w:lang w:val="en-AU"/>
        </w:rPr>
        <w:t>4. Acknowledgments</w:t>
      </w:r>
    </w:p>
    <w:p w:rsidR="00325956" w:rsidRPr="006E59D6" w:rsidRDefault="00325956" w:rsidP="00D93536">
      <w:pPr>
        <w:pStyle w:val="NoSpacing"/>
        <w:rPr>
          <w:lang w:val="en-AU"/>
        </w:rPr>
      </w:pPr>
      <w:r w:rsidRPr="006E59D6">
        <w:rPr>
          <w:lang w:val="en-AU"/>
        </w:rPr>
        <w:t>Put acknowledgments here.</w:t>
      </w:r>
    </w:p>
    <w:p w:rsidR="00325956" w:rsidRPr="006E59D6" w:rsidRDefault="00325956" w:rsidP="00706F6A">
      <w:pPr>
        <w:pStyle w:val="Heading3"/>
        <w:rPr>
          <w:lang w:val="en-AU"/>
        </w:rPr>
      </w:pPr>
      <w:r w:rsidRPr="006E59D6">
        <w:rPr>
          <w:lang w:val="en-AU"/>
        </w:rPr>
        <w:t>5. References</w:t>
      </w:r>
    </w:p>
    <w:p w:rsidR="00325956" w:rsidRPr="006E59D6" w:rsidRDefault="00325956" w:rsidP="00D93536">
      <w:pPr>
        <w:pStyle w:val="NoSpacing"/>
        <w:rPr>
          <w:lang w:val="en-AU"/>
        </w:rPr>
      </w:pPr>
      <w:r w:rsidRPr="006E59D6">
        <w:rPr>
          <w:lang w:val="en-AU"/>
        </w:rPr>
        <w:t>List references in format specified above.  For example:</w:t>
      </w:r>
    </w:p>
    <w:p w:rsidR="00325956" w:rsidRPr="006E59D6" w:rsidRDefault="00325956" w:rsidP="00D93536">
      <w:pPr>
        <w:pStyle w:val="NoSpacing"/>
        <w:rPr>
          <w:lang w:val="en-AU"/>
        </w:rPr>
      </w:pPr>
    </w:p>
    <w:p w:rsidR="00325956" w:rsidRPr="006E59D6" w:rsidRDefault="00325956" w:rsidP="00DC3413">
      <w:pPr>
        <w:pStyle w:val="BodyTextIndent"/>
        <w:ind w:left="284" w:hanging="284"/>
        <w:rPr>
          <w:rFonts w:ascii="Times New Roman" w:hAnsi="Times New Roman"/>
          <w:sz w:val="18"/>
          <w:lang w:val="en-AU"/>
        </w:rPr>
      </w:pPr>
      <w:r w:rsidRPr="006E59D6">
        <w:rPr>
          <w:rFonts w:ascii="Times New Roman" w:hAnsi="Times New Roman"/>
          <w:sz w:val="18"/>
          <w:lang w:val="en-AU"/>
        </w:rPr>
        <w:t xml:space="preserve">[1] H.L. MacLean and L.B. Lave, Prog. Energy Combust. Sci. </w:t>
      </w:r>
      <w:r w:rsidRPr="00953443">
        <w:rPr>
          <w:rStyle w:val="Strong"/>
          <w:rFonts w:ascii="Times New Roman" w:hAnsi="Times New Roman"/>
          <w:b w:val="0"/>
          <w:sz w:val="18"/>
          <w:szCs w:val="18"/>
          <w:lang w:val="en-AU"/>
        </w:rPr>
        <w:t>29</w:t>
      </w:r>
      <w:r w:rsidRPr="006E59D6">
        <w:rPr>
          <w:rFonts w:ascii="Times New Roman" w:hAnsi="Times New Roman"/>
          <w:sz w:val="18"/>
          <w:lang w:val="en-AU"/>
        </w:rPr>
        <w:t xml:space="preserve"> (1) (2003) 1–69</w:t>
      </w:r>
      <w:bookmarkStart w:id="3" w:name="bib002"/>
      <w:bookmarkEnd w:id="3"/>
    </w:p>
    <w:p w:rsidR="00325956" w:rsidRPr="006E59D6" w:rsidRDefault="00325956" w:rsidP="00DC3413">
      <w:pPr>
        <w:pStyle w:val="BodyTextIndent"/>
        <w:ind w:left="284" w:hanging="284"/>
        <w:rPr>
          <w:rFonts w:ascii="Times New Roman" w:hAnsi="Times New Roman"/>
          <w:sz w:val="18"/>
          <w:lang w:val="en-AU"/>
        </w:rPr>
      </w:pPr>
      <w:r w:rsidRPr="006E59D6">
        <w:rPr>
          <w:rFonts w:ascii="Times New Roman" w:hAnsi="Times New Roman"/>
          <w:sz w:val="18"/>
          <w:lang w:val="en-AU"/>
        </w:rPr>
        <w:t xml:space="preserve">[2] B.-Q. He, S.-J. Shuai, J.-X. Wang and H. He, Atmos. Environ. </w:t>
      </w:r>
      <w:r w:rsidRPr="00953443">
        <w:rPr>
          <w:rStyle w:val="Strong"/>
          <w:rFonts w:ascii="Times New Roman" w:hAnsi="Times New Roman"/>
          <w:b w:val="0"/>
          <w:sz w:val="18"/>
          <w:szCs w:val="18"/>
          <w:lang w:val="en-AU"/>
        </w:rPr>
        <w:t>37</w:t>
      </w:r>
      <w:r w:rsidRPr="006E59D6">
        <w:rPr>
          <w:rFonts w:ascii="Times New Roman" w:hAnsi="Times New Roman"/>
          <w:sz w:val="18"/>
          <w:lang w:val="en-AU"/>
        </w:rPr>
        <w:t xml:space="preserve"> (35) (2003) 4965–4971.</w:t>
      </w:r>
      <w:bookmarkStart w:id="4" w:name="bib003"/>
      <w:bookmarkEnd w:id="4"/>
    </w:p>
    <w:p w:rsidR="00325956" w:rsidRPr="006E59D6" w:rsidRDefault="00325956" w:rsidP="00DC3413">
      <w:pPr>
        <w:pStyle w:val="BodyTextIndent"/>
        <w:ind w:left="284" w:hanging="284"/>
        <w:rPr>
          <w:rFonts w:ascii="Times New Roman" w:hAnsi="Times New Roman"/>
          <w:sz w:val="18"/>
          <w:lang w:val="en-AU"/>
        </w:rPr>
      </w:pPr>
      <w:r w:rsidRPr="006E59D6">
        <w:rPr>
          <w:rFonts w:ascii="Times New Roman" w:hAnsi="Times New Roman"/>
          <w:sz w:val="18"/>
          <w:lang w:val="en-AU"/>
        </w:rPr>
        <w:t xml:space="preserve">[3] S.G. </w:t>
      </w:r>
      <w:proofErr w:type="spellStart"/>
      <w:r w:rsidRPr="006E59D6">
        <w:rPr>
          <w:rFonts w:ascii="Times New Roman" w:hAnsi="Times New Roman"/>
          <w:sz w:val="18"/>
          <w:lang w:val="en-AU"/>
        </w:rPr>
        <w:t>Poulopoulos</w:t>
      </w:r>
      <w:proofErr w:type="spellEnd"/>
      <w:r w:rsidRPr="006E59D6">
        <w:rPr>
          <w:rFonts w:ascii="Times New Roman" w:hAnsi="Times New Roman"/>
          <w:sz w:val="18"/>
          <w:lang w:val="en-AU"/>
        </w:rPr>
        <w:t xml:space="preserve">, D.P. Samaras and C.J. </w:t>
      </w:r>
      <w:proofErr w:type="spellStart"/>
      <w:r w:rsidRPr="006E59D6">
        <w:rPr>
          <w:rFonts w:ascii="Times New Roman" w:hAnsi="Times New Roman"/>
          <w:sz w:val="18"/>
          <w:lang w:val="en-AU"/>
        </w:rPr>
        <w:t>Philippopoulos</w:t>
      </w:r>
      <w:proofErr w:type="spellEnd"/>
      <w:r w:rsidRPr="006E59D6">
        <w:rPr>
          <w:rFonts w:ascii="Times New Roman" w:hAnsi="Times New Roman"/>
          <w:sz w:val="18"/>
          <w:lang w:val="en-AU"/>
        </w:rPr>
        <w:t xml:space="preserve">, Atmos. Environ. </w:t>
      </w:r>
      <w:r w:rsidRPr="00953443">
        <w:rPr>
          <w:rStyle w:val="Strong"/>
          <w:rFonts w:ascii="Times New Roman" w:hAnsi="Times New Roman"/>
          <w:b w:val="0"/>
          <w:sz w:val="18"/>
          <w:szCs w:val="18"/>
          <w:lang w:val="en-AU"/>
        </w:rPr>
        <w:t>35</w:t>
      </w:r>
      <w:r w:rsidRPr="006E59D6">
        <w:rPr>
          <w:rFonts w:ascii="Times New Roman" w:hAnsi="Times New Roman"/>
          <w:sz w:val="18"/>
          <w:lang w:val="en-AU"/>
        </w:rPr>
        <w:t xml:space="preserve"> (26) (2001)</w:t>
      </w:r>
      <w:r w:rsidR="00953443">
        <w:rPr>
          <w:rFonts w:ascii="Times New Roman" w:hAnsi="Times New Roman"/>
          <w:sz w:val="18"/>
          <w:lang w:val="en-AU"/>
        </w:rPr>
        <w:t xml:space="preserve"> </w:t>
      </w:r>
      <w:r w:rsidRPr="006E59D6">
        <w:rPr>
          <w:rFonts w:ascii="Times New Roman" w:hAnsi="Times New Roman"/>
          <w:sz w:val="18"/>
          <w:lang w:val="en-AU"/>
        </w:rPr>
        <w:t xml:space="preserve">4399–4406. </w:t>
      </w:r>
      <w:bookmarkStart w:id="5" w:name="bib004"/>
      <w:bookmarkEnd w:id="5"/>
    </w:p>
    <w:p w:rsidR="00325956" w:rsidRPr="006E59D6" w:rsidRDefault="00325956" w:rsidP="00DC3413">
      <w:pPr>
        <w:pStyle w:val="BodyTextIndent"/>
        <w:ind w:left="284" w:hanging="284"/>
        <w:rPr>
          <w:rFonts w:ascii="Times New Roman" w:hAnsi="Times New Roman"/>
          <w:sz w:val="18"/>
          <w:lang w:val="en-AU"/>
        </w:rPr>
      </w:pPr>
      <w:r w:rsidRPr="006E59D6">
        <w:rPr>
          <w:rFonts w:ascii="Times New Roman" w:hAnsi="Times New Roman"/>
          <w:sz w:val="18"/>
          <w:lang w:val="en-AU"/>
        </w:rPr>
        <w:t xml:space="preserve">[4] T. Murayama, N. Miyamoto, T. </w:t>
      </w:r>
      <w:proofErr w:type="spellStart"/>
      <w:r w:rsidRPr="006E59D6">
        <w:rPr>
          <w:rFonts w:ascii="Times New Roman" w:hAnsi="Times New Roman"/>
          <w:sz w:val="18"/>
          <w:lang w:val="en-AU"/>
        </w:rPr>
        <w:t>Chikahisa</w:t>
      </w:r>
      <w:proofErr w:type="spellEnd"/>
      <w:r w:rsidRPr="006E59D6">
        <w:rPr>
          <w:rFonts w:ascii="Times New Roman" w:hAnsi="Times New Roman"/>
          <w:sz w:val="18"/>
          <w:lang w:val="en-AU"/>
        </w:rPr>
        <w:t>, H. Ogawa, SAE Technical Paper No. 830373, 1983.</w:t>
      </w:r>
    </w:p>
    <w:p w:rsidR="00325956" w:rsidRPr="006E59D6" w:rsidRDefault="00325956" w:rsidP="00DC3413">
      <w:pPr>
        <w:pStyle w:val="BodyTextIndent"/>
        <w:ind w:left="284" w:hanging="284"/>
        <w:rPr>
          <w:rFonts w:ascii="Times New Roman" w:hAnsi="Times New Roman"/>
          <w:sz w:val="18"/>
          <w:lang w:val="en-AU"/>
        </w:rPr>
      </w:pPr>
      <w:bookmarkStart w:id="6" w:name="bib005"/>
      <w:bookmarkEnd w:id="6"/>
      <w:r w:rsidRPr="006E59D6">
        <w:rPr>
          <w:rFonts w:ascii="Times New Roman" w:hAnsi="Times New Roman"/>
          <w:sz w:val="18"/>
          <w:lang w:val="en-AU"/>
        </w:rPr>
        <w:t>[5] N.D. Brinkman, SAE Special Publication SP-480, 1983, 83–97.</w:t>
      </w:r>
    </w:p>
    <w:p w:rsidR="00325956" w:rsidRPr="006E59D6" w:rsidRDefault="00325956" w:rsidP="00DC3413">
      <w:pPr>
        <w:pStyle w:val="BodyTextIndent"/>
        <w:ind w:left="284" w:hanging="284"/>
        <w:rPr>
          <w:rFonts w:ascii="Times New Roman" w:hAnsi="Times New Roman"/>
          <w:sz w:val="18"/>
          <w:lang w:val="en-AU"/>
        </w:rPr>
      </w:pPr>
      <w:bookmarkStart w:id="7" w:name="bib006"/>
      <w:bookmarkEnd w:id="7"/>
      <w:r w:rsidRPr="006E59D6">
        <w:rPr>
          <w:rFonts w:ascii="Times New Roman" w:hAnsi="Times New Roman"/>
          <w:sz w:val="18"/>
          <w:lang w:val="en-AU"/>
        </w:rPr>
        <w:t xml:space="preserve">[6] R.D. Zhang, H. He, X.Y. Shi, C.B. Zhang, B.Q. He and J.X. Wang, J. Environ. Sci. (China) </w:t>
      </w:r>
      <w:r w:rsidRPr="00953443">
        <w:rPr>
          <w:rStyle w:val="Strong"/>
          <w:rFonts w:ascii="Times New Roman" w:hAnsi="Times New Roman"/>
          <w:b w:val="0"/>
          <w:sz w:val="18"/>
          <w:szCs w:val="18"/>
          <w:lang w:val="en-AU"/>
        </w:rPr>
        <w:t>16</w:t>
      </w:r>
      <w:r w:rsidRPr="006E59D6">
        <w:rPr>
          <w:rFonts w:ascii="Times New Roman" w:hAnsi="Times New Roman"/>
          <w:sz w:val="18"/>
          <w:lang w:val="en-AU"/>
        </w:rPr>
        <w:t xml:space="preserve"> (5) (2004) 793–796. </w:t>
      </w:r>
    </w:p>
    <w:p w:rsidR="00325956" w:rsidRPr="006E59D6" w:rsidRDefault="00325956" w:rsidP="00DC3413">
      <w:pPr>
        <w:pStyle w:val="BodyTextIndent"/>
        <w:ind w:left="284" w:hanging="284"/>
        <w:rPr>
          <w:rFonts w:ascii="Times New Roman" w:hAnsi="Times New Roman"/>
          <w:sz w:val="18"/>
          <w:lang w:val="en-AU"/>
        </w:rPr>
      </w:pPr>
      <w:bookmarkStart w:id="8" w:name="bib007"/>
      <w:bookmarkEnd w:id="8"/>
      <w:r w:rsidRPr="006E59D6">
        <w:rPr>
          <w:rFonts w:ascii="Times New Roman" w:hAnsi="Times New Roman"/>
          <w:sz w:val="18"/>
          <w:lang w:val="en-AU"/>
        </w:rPr>
        <w:t xml:space="preserve">[7] X. </w:t>
      </w:r>
      <w:proofErr w:type="spellStart"/>
      <w:r w:rsidRPr="006E59D6">
        <w:rPr>
          <w:rFonts w:ascii="Times New Roman" w:hAnsi="Times New Roman"/>
          <w:sz w:val="18"/>
          <w:lang w:val="en-AU"/>
        </w:rPr>
        <w:t>Lü</w:t>
      </w:r>
      <w:proofErr w:type="spellEnd"/>
      <w:r w:rsidRPr="006E59D6">
        <w:rPr>
          <w:rFonts w:ascii="Times New Roman" w:hAnsi="Times New Roman"/>
          <w:sz w:val="18"/>
          <w:lang w:val="en-AU"/>
        </w:rPr>
        <w:t xml:space="preserve">, Z. Huang, W. Zhang and D. Li, Combust. Sci. Technol. </w:t>
      </w:r>
      <w:r w:rsidRPr="00953443">
        <w:rPr>
          <w:rStyle w:val="Strong"/>
          <w:rFonts w:ascii="Times New Roman" w:hAnsi="Times New Roman"/>
          <w:b w:val="0"/>
          <w:sz w:val="18"/>
          <w:szCs w:val="18"/>
          <w:lang w:val="en-AU"/>
        </w:rPr>
        <w:t>176</w:t>
      </w:r>
      <w:r w:rsidRPr="006E59D6">
        <w:rPr>
          <w:rFonts w:ascii="Times New Roman" w:hAnsi="Times New Roman"/>
          <w:sz w:val="18"/>
          <w:lang w:val="en-AU"/>
        </w:rPr>
        <w:t xml:space="preserve"> (8) (2004) 1309–1329.</w:t>
      </w:r>
    </w:p>
    <w:p w:rsidR="00325956" w:rsidRPr="006E59D6" w:rsidRDefault="00325956" w:rsidP="00DC3413">
      <w:pPr>
        <w:pStyle w:val="BodyTextIndent"/>
        <w:ind w:left="284" w:hanging="284"/>
        <w:rPr>
          <w:rFonts w:ascii="Times New Roman" w:hAnsi="Times New Roman"/>
          <w:sz w:val="18"/>
          <w:lang w:val="en-AU"/>
        </w:rPr>
      </w:pPr>
      <w:bookmarkStart w:id="9" w:name="bib008"/>
      <w:bookmarkEnd w:id="9"/>
      <w:r w:rsidRPr="006E59D6">
        <w:rPr>
          <w:rFonts w:ascii="Times New Roman" w:hAnsi="Times New Roman"/>
          <w:sz w:val="18"/>
          <w:lang w:val="en-AU"/>
        </w:rPr>
        <w:t xml:space="preserve">[8] S.R. Smith and A.S. Gordon, J. Phys. Chem. </w:t>
      </w:r>
      <w:r w:rsidRPr="00692CE3">
        <w:rPr>
          <w:rStyle w:val="Strong"/>
          <w:rFonts w:ascii="Times New Roman" w:hAnsi="Times New Roman"/>
          <w:b w:val="0"/>
          <w:sz w:val="18"/>
          <w:szCs w:val="18"/>
          <w:lang w:val="en-AU"/>
        </w:rPr>
        <w:t>60</w:t>
      </w:r>
      <w:r w:rsidRPr="006E59D6">
        <w:rPr>
          <w:rFonts w:ascii="Times New Roman" w:hAnsi="Times New Roman"/>
          <w:sz w:val="18"/>
          <w:lang w:val="en-AU"/>
        </w:rPr>
        <w:t xml:space="preserve"> (8) (1956) 1059–1062. </w:t>
      </w:r>
    </w:p>
    <w:p w:rsidR="00325956" w:rsidRPr="006E59D6" w:rsidRDefault="00325956" w:rsidP="00DC3413">
      <w:pPr>
        <w:pStyle w:val="BodyTextIndent"/>
        <w:ind w:left="284" w:hanging="284"/>
        <w:rPr>
          <w:rFonts w:ascii="Times New Roman" w:hAnsi="Times New Roman"/>
          <w:sz w:val="18"/>
          <w:lang w:val="en-AU"/>
        </w:rPr>
      </w:pPr>
      <w:bookmarkStart w:id="10" w:name="bib009"/>
      <w:bookmarkEnd w:id="10"/>
      <w:r w:rsidRPr="006E59D6">
        <w:rPr>
          <w:rFonts w:ascii="Times New Roman" w:hAnsi="Times New Roman"/>
          <w:sz w:val="18"/>
          <w:lang w:val="en-AU"/>
        </w:rPr>
        <w:t xml:space="preserve">[9] T.P. Pandya and N.K. Srivastava, Combust. Sci. Technol. </w:t>
      </w:r>
      <w:r w:rsidRPr="00692CE3">
        <w:rPr>
          <w:rStyle w:val="Strong"/>
          <w:rFonts w:ascii="Times New Roman" w:hAnsi="Times New Roman"/>
          <w:b w:val="0"/>
          <w:sz w:val="18"/>
          <w:szCs w:val="18"/>
          <w:lang w:val="en-AU"/>
        </w:rPr>
        <w:t>11</w:t>
      </w:r>
      <w:r w:rsidRPr="006E59D6">
        <w:rPr>
          <w:rFonts w:ascii="Times New Roman" w:hAnsi="Times New Roman"/>
          <w:sz w:val="18"/>
          <w:lang w:val="en-AU"/>
        </w:rPr>
        <w:t xml:space="preserve"> (5–6) (1975) 165–180. </w:t>
      </w:r>
    </w:p>
    <w:p w:rsidR="00325956" w:rsidRPr="006E59D6" w:rsidRDefault="00325956" w:rsidP="00DC3413">
      <w:pPr>
        <w:pStyle w:val="BodyTextIndent"/>
        <w:ind w:left="284" w:hanging="284"/>
        <w:rPr>
          <w:rFonts w:ascii="Times New Roman" w:hAnsi="Times New Roman"/>
          <w:sz w:val="18"/>
          <w:lang w:val="en-AU"/>
        </w:rPr>
      </w:pPr>
      <w:bookmarkStart w:id="11" w:name="bib010"/>
      <w:bookmarkEnd w:id="11"/>
      <w:r w:rsidRPr="006E59D6">
        <w:rPr>
          <w:rFonts w:ascii="Times New Roman" w:hAnsi="Times New Roman"/>
          <w:sz w:val="18"/>
          <w:lang w:val="en-AU"/>
        </w:rPr>
        <w:t xml:space="preserve">[10] P. </w:t>
      </w:r>
      <w:proofErr w:type="spellStart"/>
      <w:r w:rsidRPr="006E59D6">
        <w:rPr>
          <w:rFonts w:ascii="Times New Roman" w:hAnsi="Times New Roman"/>
          <w:sz w:val="18"/>
          <w:lang w:val="en-AU"/>
        </w:rPr>
        <w:t>Andreussi</w:t>
      </w:r>
      <w:proofErr w:type="spellEnd"/>
      <w:r w:rsidRPr="006E59D6">
        <w:rPr>
          <w:rFonts w:ascii="Times New Roman" w:hAnsi="Times New Roman"/>
          <w:sz w:val="18"/>
          <w:lang w:val="en-AU"/>
        </w:rPr>
        <w:t xml:space="preserve"> and L. </w:t>
      </w:r>
      <w:proofErr w:type="spellStart"/>
      <w:r w:rsidRPr="006E59D6">
        <w:rPr>
          <w:rFonts w:ascii="Times New Roman" w:hAnsi="Times New Roman"/>
          <w:sz w:val="18"/>
          <w:lang w:val="en-AU"/>
        </w:rPr>
        <w:t>Petarca</w:t>
      </w:r>
      <w:proofErr w:type="spellEnd"/>
      <w:r w:rsidRPr="006E59D6">
        <w:rPr>
          <w:rFonts w:ascii="Times New Roman" w:hAnsi="Times New Roman"/>
          <w:sz w:val="18"/>
          <w:lang w:val="en-AU"/>
        </w:rPr>
        <w:t xml:space="preserve">, Proc. Combust. Inst. </w:t>
      </w:r>
      <w:r w:rsidRPr="00692CE3">
        <w:rPr>
          <w:rStyle w:val="Strong"/>
          <w:rFonts w:ascii="Times New Roman" w:hAnsi="Times New Roman"/>
          <w:b w:val="0"/>
          <w:sz w:val="18"/>
          <w:szCs w:val="18"/>
          <w:lang w:val="en-AU"/>
        </w:rPr>
        <w:t>18</w:t>
      </w:r>
      <w:r w:rsidRPr="006E59D6">
        <w:rPr>
          <w:rFonts w:ascii="Times New Roman" w:hAnsi="Times New Roman"/>
          <w:sz w:val="18"/>
          <w:lang w:val="en-AU"/>
        </w:rPr>
        <w:t xml:space="preserve"> (1981) 1861–1869. </w:t>
      </w:r>
    </w:p>
    <w:p w:rsidR="00325956" w:rsidRPr="006E59D6" w:rsidRDefault="00325956" w:rsidP="00325956">
      <w:pPr>
        <w:pStyle w:val="BodyTextIndent"/>
        <w:rPr>
          <w:rFonts w:ascii="Times New Roman" w:hAnsi="Times New Roman"/>
          <w:lang w:val="en-AU"/>
        </w:rPr>
      </w:pPr>
    </w:p>
    <w:p w:rsidR="00325956" w:rsidRPr="006E59D6" w:rsidRDefault="00325956" w:rsidP="00325956">
      <w:pPr>
        <w:pStyle w:val="BodyTextIndent"/>
        <w:rPr>
          <w:rFonts w:ascii="Times New Roman" w:hAnsi="Times New Roman"/>
          <w:lang w:val="en-AU"/>
        </w:rPr>
        <w:sectPr w:rsidR="00325956" w:rsidRPr="006E59D6" w:rsidSect="00DB4A0C">
          <w:type w:val="continuous"/>
          <w:pgSz w:w="11907" w:h="16840" w:code="9"/>
          <w:pgMar w:top="1247" w:right="1247" w:bottom="1361" w:left="964" w:header="907" w:footer="737" w:gutter="0"/>
          <w:cols w:num="2" w:space="510"/>
        </w:sectPr>
      </w:pPr>
    </w:p>
    <w:p w:rsidR="00325956" w:rsidRPr="006E59D6" w:rsidRDefault="00325956" w:rsidP="00325956">
      <w:pPr>
        <w:pStyle w:val="BodyTextIndent"/>
        <w:rPr>
          <w:rFonts w:ascii="Times New Roman" w:hAnsi="Times New Roman"/>
          <w:lang w:val="en-AU"/>
        </w:rPr>
        <w:sectPr w:rsidR="00325956" w:rsidRPr="006E59D6" w:rsidSect="000A1C3B">
          <w:type w:val="continuous"/>
          <w:pgSz w:w="11907" w:h="16840" w:code="9"/>
          <w:pgMar w:top="1247" w:right="1247" w:bottom="1361" w:left="964" w:header="907" w:footer="737" w:gutter="0"/>
          <w:cols w:space="510"/>
        </w:sectPr>
      </w:pPr>
    </w:p>
    <w:p w:rsidR="00325956" w:rsidRPr="006E59D6" w:rsidRDefault="00325956" w:rsidP="00325956">
      <w:pPr>
        <w:pStyle w:val="ReferencesClauseTitle"/>
        <w:spacing w:before="180" w:after="60"/>
        <w:rPr>
          <w:lang w:val="en-AU"/>
        </w:rPr>
      </w:pPr>
    </w:p>
    <w:p w:rsidR="00F021A5" w:rsidRPr="006E59D6" w:rsidRDefault="00F021A5">
      <w:pPr>
        <w:rPr>
          <w:lang w:val="en-AU"/>
        </w:rPr>
      </w:pPr>
    </w:p>
    <w:sectPr w:rsidR="00F021A5" w:rsidRPr="006E59D6" w:rsidSect="00657F7D">
      <w:type w:val="continuous"/>
      <w:pgSz w:w="11907" w:h="16840" w:code="9"/>
      <w:pgMar w:top="1247" w:right="1247" w:bottom="1361" w:left="964" w:header="907" w:footer="737" w:gutter="0"/>
      <w:cols w:num="2" w:space="510" w:equalWidth="0">
        <w:col w:w="4488" w:space="720"/>
        <w:col w:w="448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8C5" w:rsidRDefault="003E18C5">
      <w:r>
        <w:separator/>
      </w:r>
    </w:p>
  </w:endnote>
  <w:endnote w:type="continuationSeparator" w:id="0">
    <w:p w:rsidR="003E18C5" w:rsidRDefault="003E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HAMECN+TimesNewRoman">
    <w:altName w:val="Times New Roman"/>
    <w:panose1 w:val="00000000000000000000"/>
    <w:charset w:val="00"/>
    <w:family w:val="roman"/>
    <w:notTrueType/>
    <w:pitch w:val="default"/>
    <w:sig w:usb0="00000003" w:usb1="00000000" w:usb2="00000000" w:usb3="00000000" w:csb0="00000001" w:csb1="00000000"/>
  </w:font>
  <w:font w:name="HAMEHF+TimesNewRoman,BoldItalic">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77B" w:rsidRDefault="000A225C" w:rsidP="00197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677B" w:rsidRDefault="003E18C5" w:rsidP="001972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77B" w:rsidRDefault="000A225C" w:rsidP="000E5B7F">
    <w:pPr>
      <w:pStyle w:val="Footer"/>
      <w:widowControl w:val="0"/>
      <w:ind w:right="360"/>
      <w:jc w:val="center"/>
    </w:pPr>
    <w:r w:rsidRPr="00C30F54">
      <w:rPr>
        <w:rStyle w:val="PageNumber"/>
      </w:rPr>
      <w:t xml:space="preserve">- </w:t>
    </w:r>
    <w:r w:rsidRPr="00C30F54">
      <w:rPr>
        <w:rStyle w:val="PageNumber"/>
      </w:rPr>
      <w:fldChar w:fldCharType="begin"/>
    </w:r>
    <w:r w:rsidRPr="00C30F54">
      <w:rPr>
        <w:rStyle w:val="PageNumber"/>
      </w:rPr>
      <w:instrText xml:space="preserve"> PAGE </w:instrText>
    </w:r>
    <w:r w:rsidRPr="00C30F54">
      <w:rPr>
        <w:rStyle w:val="PageNumber"/>
      </w:rPr>
      <w:fldChar w:fldCharType="separate"/>
    </w:r>
    <w:r w:rsidR="00692CE3">
      <w:rPr>
        <w:rStyle w:val="PageNumber"/>
        <w:noProof/>
      </w:rPr>
      <w:t>2</w:t>
    </w:r>
    <w:r w:rsidRPr="00C30F54">
      <w:rPr>
        <w:rStyle w:val="PageNumber"/>
      </w:rPr>
      <w:fldChar w:fldCharType="end"/>
    </w:r>
    <w:r w:rsidRPr="00C30F54">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613" w:rsidRDefault="000A225C" w:rsidP="004E6633">
    <w:pPr>
      <w:pStyle w:val="Footer"/>
      <w:widowControl w:val="0"/>
      <w:ind w:right="360"/>
      <w:rPr>
        <w:rStyle w:val="PageNumber"/>
      </w:rPr>
    </w:pPr>
    <w:r>
      <w:rPr>
        <w:rStyle w:val="PageNumber"/>
      </w:rPr>
      <w:t>__________________________</w:t>
    </w:r>
  </w:p>
  <w:p w:rsidR="004F6D33" w:rsidRPr="003B7BA5" w:rsidRDefault="000A225C" w:rsidP="004E6633">
    <w:pPr>
      <w:pStyle w:val="Footer"/>
      <w:widowControl w:val="0"/>
      <w:ind w:right="360"/>
      <w:rPr>
        <w:rStyle w:val="PageNumber"/>
        <w:rFonts w:ascii="Times New Roman" w:hAnsi="Times New Roman"/>
        <w:sz w:val="16"/>
        <w:szCs w:val="16"/>
      </w:rPr>
    </w:pPr>
    <w:r>
      <w:rPr>
        <w:rStyle w:val="PageNumber"/>
      </w:rPr>
      <w:t>*</w:t>
    </w:r>
    <w:r w:rsidRPr="003B7BA5">
      <w:rPr>
        <w:rStyle w:val="PageNumber"/>
        <w:rFonts w:ascii="Times New Roman" w:hAnsi="Times New Roman"/>
        <w:sz w:val="16"/>
        <w:szCs w:val="16"/>
      </w:rPr>
      <w:t xml:space="preserve"> Corresponding author: </w:t>
    </w:r>
  </w:p>
  <w:p w:rsidR="004F6D33" w:rsidRPr="003B7BA5" w:rsidRDefault="000A225C" w:rsidP="004E6633">
    <w:pPr>
      <w:pStyle w:val="Footer"/>
      <w:widowControl w:val="0"/>
      <w:ind w:right="360"/>
      <w:rPr>
        <w:rStyle w:val="PageNumber"/>
        <w:rFonts w:ascii="Times New Roman" w:hAnsi="Times New Roman"/>
        <w:sz w:val="16"/>
        <w:szCs w:val="16"/>
      </w:rPr>
    </w:pPr>
    <w:r w:rsidRPr="003B7BA5">
      <w:rPr>
        <w:rStyle w:val="PageNumber"/>
        <w:rFonts w:ascii="Times New Roman" w:hAnsi="Times New Roman"/>
        <w:sz w:val="16"/>
        <w:szCs w:val="16"/>
      </w:rPr>
      <w:t>Phone: (+61) 2 98506958</w:t>
    </w:r>
  </w:p>
  <w:p w:rsidR="00DF3C08" w:rsidRDefault="000A225C" w:rsidP="004E6633">
    <w:pPr>
      <w:pStyle w:val="Footer"/>
      <w:widowControl w:val="0"/>
      <w:ind w:right="360"/>
    </w:pPr>
    <w:r w:rsidRPr="003B7BA5">
      <w:rPr>
        <w:rStyle w:val="PageNumber"/>
        <w:rFonts w:ascii="Times New Roman" w:hAnsi="Times New Roman"/>
        <w:sz w:val="16"/>
        <w:szCs w:val="16"/>
      </w:rPr>
      <w:t xml:space="preserve">Email: </w:t>
    </w:r>
    <w:hyperlink r:id="rId1" w:history="1">
      <w:r w:rsidRPr="003B7BA5">
        <w:rPr>
          <w:rStyle w:val="Hyperlink"/>
          <w:sz w:val="16"/>
          <w:szCs w:val="16"/>
        </w:rPr>
        <w:t>peter.nelson@mq.edu.au</w:t>
      </w:r>
    </w:hyperlink>
    <w:r>
      <w:rPr>
        <w:rStyle w:val="PageNumber"/>
      </w:rPr>
      <w:t xml:space="preserve"> </w:t>
    </w:r>
    <w:r w:rsidRPr="00C30F54">
      <w:rPr>
        <w:rStyle w:val="PageNumber"/>
      </w:rPr>
      <w:tab/>
      <w:t xml:space="preserve">- </w:t>
    </w:r>
    <w:r w:rsidRPr="00C30F54">
      <w:rPr>
        <w:rStyle w:val="PageNumber"/>
      </w:rPr>
      <w:fldChar w:fldCharType="begin"/>
    </w:r>
    <w:r w:rsidRPr="00C30F54">
      <w:rPr>
        <w:rStyle w:val="PageNumber"/>
      </w:rPr>
      <w:instrText xml:space="preserve"> PAGE </w:instrText>
    </w:r>
    <w:r w:rsidRPr="00C30F54">
      <w:rPr>
        <w:rStyle w:val="PageNumber"/>
      </w:rPr>
      <w:fldChar w:fldCharType="separate"/>
    </w:r>
    <w:r w:rsidR="00692CE3">
      <w:rPr>
        <w:rStyle w:val="PageNumber"/>
        <w:noProof/>
      </w:rPr>
      <w:t>1</w:t>
    </w:r>
    <w:r w:rsidRPr="00C30F54">
      <w:rPr>
        <w:rStyle w:val="PageNumber"/>
      </w:rPr>
      <w:fldChar w:fldCharType="end"/>
    </w:r>
    <w:r w:rsidRPr="00C30F54">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8C5" w:rsidRDefault="003E18C5">
      <w:r>
        <w:separator/>
      </w:r>
    </w:p>
  </w:footnote>
  <w:footnote w:type="continuationSeparator" w:id="0">
    <w:p w:rsidR="003E18C5" w:rsidRDefault="003E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633" w:rsidRDefault="000A225C" w:rsidP="004E6633">
    <w:pPr>
      <w:jc w:val="right"/>
      <w:rPr>
        <w:rFonts w:ascii="Arial" w:hAnsi="Arial" w:cs="Arial"/>
        <w:b/>
        <w:sz w:val="18"/>
        <w:szCs w:val="18"/>
      </w:rPr>
    </w:pPr>
    <w:r w:rsidRPr="00400A72">
      <w:rPr>
        <w:rFonts w:ascii="Arial" w:hAnsi="Arial" w:cs="Arial"/>
        <w:b/>
        <w:sz w:val="18"/>
        <w:szCs w:val="18"/>
      </w:rPr>
      <w:t xml:space="preserve">Proceedings of the </w:t>
    </w:r>
    <w:r>
      <w:rPr>
        <w:rFonts w:ascii="Arial" w:hAnsi="Arial" w:cs="Arial"/>
        <w:b/>
        <w:sz w:val="18"/>
        <w:szCs w:val="18"/>
      </w:rPr>
      <w:t>Australian Combustion Symposium</w:t>
    </w:r>
  </w:p>
  <w:p w:rsidR="004E6633" w:rsidRPr="009821D8" w:rsidRDefault="000A225C" w:rsidP="004E6633">
    <w:pPr>
      <w:pStyle w:val="Header"/>
      <w:ind w:firstLine="187"/>
      <w:jc w:val="right"/>
      <w:rPr>
        <w:sz w:val="18"/>
        <w:szCs w:val="18"/>
      </w:rPr>
    </w:pPr>
    <w:r>
      <w:rPr>
        <w:rFonts w:ascii="Arial" w:hAnsi="Arial" w:cs="Arial"/>
        <w:b/>
        <w:sz w:val="18"/>
        <w:szCs w:val="18"/>
      </w:rPr>
      <w:t>November 21-23</w:t>
    </w:r>
    <w:r w:rsidRPr="00400A72">
      <w:rPr>
        <w:rFonts w:ascii="Arial" w:hAnsi="Arial" w:cs="Arial"/>
        <w:b/>
        <w:sz w:val="18"/>
        <w:szCs w:val="18"/>
      </w:rPr>
      <w:t>, 20</w:t>
    </w:r>
    <w:r>
      <w:rPr>
        <w:rFonts w:ascii="Arial" w:hAnsi="Arial" w:cs="Arial"/>
        <w:b/>
        <w:sz w:val="18"/>
        <w:szCs w:val="18"/>
      </w:rPr>
      <w:t>21</w:t>
    </w:r>
    <w:r w:rsidRPr="00400A72">
      <w:rPr>
        <w:rFonts w:ascii="Arial" w:hAnsi="Arial" w:cs="Arial"/>
        <w:b/>
        <w:sz w:val="18"/>
        <w:szCs w:val="18"/>
      </w:rPr>
      <w:t xml:space="preserve">, </w:t>
    </w:r>
    <w:r>
      <w:rPr>
        <w:rFonts w:ascii="Arial" w:hAnsi="Arial" w:cs="Arial"/>
        <w:b/>
        <w:sz w:val="18"/>
        <w:szCs w:val="18"/>
      </w:rPr>
      <w:t>Toowoomba, Queensland</w:t>
    </w:r>
  </w:p>
  <w:p w:rsidR="00B969EC" w:rsidRPr="004E6633" w:rsidRDefault="003E18C5" w:rsidP="004E6633">
    <w:pPr>
      <w:pStyle w:val="Header"/>
      <w:rPr>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956"/>
    <w:rsid w:val="0003171F"/>
    <w:rsid w:val="000A225C"/>
    <w:rsid w:val="000C5D5B"/>
    <w:rsid w:val="000D75D6"/>
    <w:rsid w:val="000F30BD"/>
    <w:rsid w:val="000F72E9"/>
    <w:rsid w:val="001A7BCE"/>
    <w:rsid w:val="002D51F9"/>
    <w:rsid w:val="00325956"/>
    <w:rsid w:val="00346677"/>
    <w:rsid w:val="00365199"/>
    <w:rsid w:val="00390952"/>
    <w:rsid w:val="003C38BD"/>
    <w:rsid w:val="003E18C5"/>
    <w:rsid w:val="00423BDF"/>
    <w:rsid w:val="004333E3"/>
    <w:rsid w:val="00445DBF"/>
    <w:rsid w:val="004468A5"/>
    <w:rsid w:val="005448C8"/>
    <w:rsid w:val="00545933"/>
    <w:rsid w:val="00545EB7"/>
    <w:rsid w:val="005A5F32"/>
    <w:rsid w:val="00615239"/>
    <w:rsid w:val="00692CE3"/>
    <w:rsid w:val="00697780"/>
    <w:rsid w:val="006E4B75"/>
    <w:rsid w:val="006E59D6"/>
    <w:rsid w:val="006E5F9B"/>
    <w:rsid w:val="00706EF0"/>
    <w:rsid w:val="00706F6A"/>
    <w:rsid w:val="008335D4"/>
    <w:rsid w:val="008F68AC"/>
    <w:rsid w:val="00920E2F"/>
    <w:rsid w:val="0095013F"/>
    <w:rsid w:val="00953443"/>
    <w:rsid w:val="009574EA"/>
    <w:rsid w:val="00957956"/>
    <w:rsid w:val="00970450"/>
    <w:rsid w:val="009831F1"/>
    <w:rsid w:val="00986B30"/>
    <w:rsid w:val="00992458"/>
    <w:rsid w:val="009C41E8"/>
    <w:rsid w:val="009E1249"/>
    <w:rsid w:val="00A142A1"/>
    <w:rsid w:val="00A7604B"/>
    <w:rsid w:val="00AD4BA5"/>
    <w:rsid w:val="00B4353D"/>
    <w:rsid w:val="00B44CA0"/>
    <w:rsid w:val="00B9538E"/>
    <w:rsid w:val="00C217FF"/>
    <w:rsid w:val="00C462FF"/>
    <w:rsid w:val="00C6163D"/>
    <w:rsid w:val="00CE4333"/>
    <w:rsid w:val="00D01CF7"/>
    <w:rsid w:val="00D93536"/>
    <w:rsid w:val="00DB0A45"/>
    <w:rsid w:val="00DC30CA"/>
    <w:rsid w:val="00DC3413"/>
    <w:rsid w:val="00E41C73"/>
    <w:rsid w:val="00F021A5"/>
    <w:rsid w:val="00F50F10"/>
    <w:rsid w:val="00F85C31"/>
    <w:rsid w:val="00FF70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8F53"/>
  <w15:chartTrackingRefBased/>
  <w15:docId w15:val="{B5F0F57E-10FA-4A30-88FE-B16927C1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38E"/>
    <w:pPr>
      <w:overflowPunct w:val="0"/>
      <w:autoSpaceDE w:val="0"/>
      <w:autoSpaceDN w:val="0"/>
      <w:adjustRightInd w:val="0"/>
      <w:spacing w:after="0" w:line="240" w:lineRule="auto"/>
      <w:jc w:val="both"/>
      <w:textAlignment w:val="baseline"/>
    </w:pPr>
    <w:rPr>
      <w:rFonts w:ascii="Times" w:eastAsia="Times New Roman" w:hAnsi="Times" w:cs="Times New Roman"/>
      <w:sz w:val="20"/>
      <w:szCs w:val="20"/>
      <w:lang w:val="en-US"/>
    </w:rPr>
  </w:style>
  <w:style w:type="paragraph" w:styleId="Heading1">
    <w:name w:val="heading 1"/>
    <w:basedOn w:val="Normal"/>
    <w:next w:val="Normal"/>
    <w:link w:val="Heading1Char"/>
    <w:uiPriority w:val="9"/>
    <w:qFormat/>
    <w:rsid w:val="008F68AC"/>
    <w:pPr>
      <w:overflowPunct/>
      <w:ind w:firstLine="187"/>
      <w:jc w:val="center"/>
      <w:textAlignment w:val="auto"/>
      <w:outlineLvl w:val="0"/>
    </w:pPr>
    <w:rPr>
      <w:rFonts w:ascii="Times New Roman" w:hAnsi="Times New Roman"/>
      <w:color w:val="000000"/>
      <w:sz w:val="36"/>
      <w:szCs w:val="36"/>
    </w:rPr>
  </w:style>
  <w:style w:type="paragraph" w:styleId="Heading2">
    <w:name w:val="heading 2"/>
    <w:basedOn w:val="Normal"/>
    <w:next w:val="Normal"/>
    <w:link w:val="Heading2Char"/>
    <w:uiPriority w:val="9"/>
    <w:unhideWhenUsed/>
    <w:qFormat/>
    <w:rsid w:val="008F68AC"/>
    <w:pPr>
      <w:overflowPunct/>
      <w:ind w:firstLine="187"/>
      <w:jc w:val="center"/>
      <w:textAlignment w:val="auto"/>
      <w:outlineLvl w:val="1"/>
    </w:pPr>
    <w:rPr>
      <w:rFonts w:ascii="Times New Roman" w:hAnsi="Times New Roman"/>
      <w:color w:val="000000"/>
      <w:sz w:val="22"/>
      <w:szCs w:val="22"/>
    </w:rPr>
  </w:style>
  <w:style w:type="paragraph" w:styleId="Heading3">
    <w:name w:val="heading 3"/>
    <w:basedOn w:val="Normal"/>
    <w:next w:val="Normal"/>
    <w:link w:val="Heading3Char"/>
    <w:qFormat/>
    <w:rsid w:val="00706F6A"/>
    <w:pPr>
      <w:keepNext/>
      <w:spacing w:before="360" w:after="160"/>
      <w:jc w:val="center"/>
      <w:outlineLvl w:val="2"/>
    </w:pPr>
    <w:rPr>
      <w:rFonts w:ascii="Arial" w:hAnsi="Arial" w:cs="Arial"/>
      <w:b/>
      <w:bCs/>
      <w:sz w:val="22"/>
      <w:szCs w:val="22"/>
    </w:rPr>
  </w:style>
  <w:style w:type="paragraph" w:styleId="Heading4">
    <w:name w:val="heading 4"/>
    <w:basedOn w:val="BodyTextIndent"/>
    <w:next w:val="Normal"/>
    <w:link w:val="Heading4Char"/>
    <w:uiPriority w:val="9"/>
    <w:unhideWhenUsed/>
    <w:qFormat/>
    <w:rsid w:val="00C6163D"/>
    <w:pPr>
      <w:spacing w:before="120" w:after="120"/>
      <w:ind w:firstLine="0"/>
      <w:outlineLvl w:val="3"/>
    </w:pPr>
    <w:rPr>
      <w:rFonts w:ascii="Arial Bold" w:hAnsi="Arial Bold"/>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6F6A"/>
    <w:rPr>
      <w:rFonts w:ascii="Arial" w:eastAsia="Times New Roman" w:hAnsi="Arial" w:cs="Arial"/>
      <w:b/>
      <w:bCs/>
      <w:lang w:val="en-US"/>
    </w:rPr>
  </w:style>
  <w:style w:type="paragraph" w:styleId="Footer">
    <w:name w:val="footer"/>
    <w:basedOn w:val="Normal"/>
    <w:next w:val="Header"/>
    <w:link w:val="FooterChar"/>
    <w:rsid w:val="00325956"/>
    <w:pPr>
      <w:tabs>
        <w:tab w:val="center" w:pos="5760"/>
        <w:tab w:val="right" w:pos="10800"/>
      </w:tabs>
    </w:pPr>
  </w:style>
  <w:style w:type="character" w:customStyle="1" w:styleId="FooterChar">
    <w:name w:val="Footer Char"/>
    <w:basedOn w:val="DefaultParagraphFont"/>
    <w:link w:val="Footer"/>
    <w:rsid w:val="00325956"/>
    <w:rPr>
      <w:rFonts w:ascii="Times" w:eastAsia="Times New Roman" w:hAnsi="Times" w:cs="Times New Roman"/>
      <w:sz w:val="20"/>
      <w:szCs w:val="20"/>
      <w:lang w:val="en-US"/>
    </w:rPr>
  </w:style>
  <w:style w:type="paragraph" w:styleId="Header">
    <w:name w:val="header"/>
    <w:basedOn w:val="Normal"/>
    <w:next w:val="Footer"/>
    <w:link w:val="HeaderChar"/>
    <w:rsid w:val="00325956"/>
  </w:style>
  <w:style w:type="character" w:customStyle="1" w:styleId="HeaderChar">
    <w:name w:val="Header Char"/>
    <w:basedOn w:val="DefaultParagraphFont"/>
    <w:link w:val="Header"/>
    <w:rsid w:val="00325956"/>
    <w:rPr>
      <w:rFonts w:ascii="Times" w:eastAsia="Times New Roman" w:hAnsi="Times" w:cs="Times New Roman"/>
      <w:sz w:val="20"/>
      <w:szCs w:val="20"/>
      <w:lang w:val="en-US"/>
    </w:rPr>
  </w:style>
  <w:style w:type="paragraph" w:customStyle="1" w:styleId="AbstractClauseTitle">
    <w:name w:val="Abstract Clause Title"/>
    <w:basedOn w:val="Normal"/>
    <w:next w:val="BodyTextIndent"/>
    <w:rsid w:val="00325956"/>
    <w:pPr>
      <w:keepNext/>
    </w:pPr>
    <w:rPr>
      <w:rFonts w:ascii="Helvetica" w:hAnsi="Helvetica"/>
      <w:b/>
      <w:caps/>
    </w:rPr>
  </w:style>
  <w:style w:type="paragraph" w:styleId="BodyTextIndent">
    <w:name w:val="Body Text Indent"/>
    <w:basedOn w:val="Normal"/>
    <w:link w:val="BodyTextIndentChar"/>
    <w:rsid w:val="00325956"/>
    <w:pPr>
      <w:ind w:firstLine="360"/>
    </w:pPr>
  </w:style>
  <w:style w:type="character" w:customStyle="1" w:styleId="BodyTextIndentChar">
    <w:name w:val="Body Text Indent Char"/>
    <w:basedOn w:val="DefaultParagraphFont"/>
    <w:link w:val="BodyTextIndent"/>
    <w:rsid w:val="00325956"/>
    <w:rPr>
      <w:rFonts w:ascii="Times" w:eastAsia="Times New Roman" w:hAnsi="Times" w:cs="Times New Roman"/>
      <w:sz w:val="20"/>
      <w:szCs w:val="20"/>
      <w:lang w:val="en-US"/>
    </w:rPr>
  </w:style>
  <w:style w:type="paragraph" w:customStyle="1" w:styleId="NomenclatureClauseTitl">
    <w:name w:val="Nomenclature Clause Titl"/>
    <w:basedOn w:val="Normal"/>
    <w:next w:val="BodyTextIndent"/>
    <w:rsid w:val="00325956"/>
    <w:pPr>
      <w:keepNext/>
      <w:spacing w:before="240"/>
    </w:pPr>
    <w:rPr>
      <w:rFonts w:ascii="Helvetica" w:hAnsi="Helvetica"/>
      <w:b/>
      <w:caps/>
    </w:rPr>
  </w:style>
  <w:style w:type="paragraph" w:customStyle="1" w:styleId="ReferencesClauseTitle">
    <w:name w:val="References Clause Title"/>
    <w:basedOn w:val="Normal"/>
    <w:next w:val="BodyTextIndent"/>
    <w:rsid w:val="00325956"/>
    <w:pPr>
      <w:keepNext/>
      <w:spacing w:before="240"/>
    </w:pPr>
    <w:rPr>
      <w:rFonts w:ascii="Helvetica" w:hAnsi="Helvetica"/>
      <w:b/>
      <w:caps/>
    </w:rPr>
  </w:style>
  <w:style w:type="paragraph" w:customStyle="1" w:styleId="TextHeading1">
    <w:name w:val="Text Heading 1"/>
    <w:basedOn w:val="Normal"/>
    <w:next w:val="BodyTextIndent"/>
    <w:link w:val="TextHeading1Char"/>
    <w:autoRedefine/>
    <w:rsid w:val="00325956"/>
    <w:pPr>
      <w:keepNext/>
      <w:spacing w:before="240"/>
    </w:pPr>
    <w:rPr>
      <w:rFonts w:ascii="Arial Bold" w:hAnsi="Arial Bold"/>
      <w:b/>
    </w:rPr>
  </w:style>
  <w:style w:type="character" w:styleId="PageNumber">
    <w:name w:val="page number"/>
    <w:basedOn w:val="DefaultParagraphFont"/>
    <w:rsid w:val="00325956"/>
  </w:style>
  <w:style w:type="paragraph" w:customStyle="1" w:styleId="Papertitle">
    <w:name w:val="Paper title"/>
    <w:basedOn w:val="Normal"/>
    <w:next w:val="Normal"/>
    <w:rsid w:val="00325956"/>
    <w:pPr>
      <w:overflowPunct/>
      <w:ind w:firstLine="187"/>
      <w:textAlignment w:val="auto"/>
    </w:pPr>
    <w:rPr>
      <w:rFonts w:ascii="HAMECN+TimesNewRoman" w:hAnsi="HAMECN+TimesNewRoman"/>
    </w:rPr>
  </w:style>
  <w:style w:type="paragraph" w:customStyle="1" w:styleId="authorname">
    <w:name w:val="author name"/>
    <w:basedOn w:val="Normal"/>
    <w:next w:val="Normal"/>
    <w:rsid w:val="00325956"/>
    <w:pPr>
      <w:overflowPunct/>
      <w:ind w:firstLine="187"/>
      <w:textAlignment w:val="auto"/>
    </w:pPr>
    <w:rPr>
      <w:rFonts w:ascii="HAMECN+TimesNewRoman" w:hAnsi="HAMECN+TimesNewRoman"/>
    </w:rPr>
  </w:style>
  <w:style w:type="paragraph" w:customStyle="1" w:styleId="authoraffiliation">
    <w:name w:val="author affiliation"/>
    <w:basedOn w:val="Normal"/>
    <w:next w:val="Normal"/>
    <w:rsid w:val="00325956"/>
    <w:pPr>
      <w:overflowPunct/>
      <w:ind w:firstLine="187"/>
      <w:textAlignment w:val="auto"/>
    </w:pPr>
    <w:rPr>
      <w:rFonts w:ascii="HAMECN+TimesNewRoman" w:hAnsi="HAMECN+TimesNewRoman"/>
    </w:rPr>
  </w:style>
  <w:style w:type="character" w:styleId="Hyperlink">
    <w:name w:val="Hyperlink"/>
    <w:rsid w:val="00325956"/>
    <w:rPr>
      <w:color w:val="0000FF"/>
      <w:u w:val="single"/>
    </w:rPr>
  </w:style>
  <w:style w:type="paragraph" w:customStyle="1" w:styleId="abstract">
    <w:name w:val="abstract"/>
    <w:basedOn w:val="Normal"/>
    <w:next w:val="Normal"/>
    <w:rsid w:val="00325956"/>
    <w:pPr>
      <w:overflowPunct/>
      <w:spacing w:after="120"/>
      <w:ind w:firstLine="187"/>
      <w:textAlignment w:val="auto"/>
    </w:pPr>
    <w:rPr>
      <w:rFonts w:ascii="HAMEHF+TimesNewRoman,BoldItalic" w:hAnsi="HAMEHF+TimesNewRoman,BoldItalic"/>
    </w:rPr>
  </w:style>
  <w:style w:type="character" w:customStyle="1" w:styleId="TextHeading1Char">
    <w:name w:val="Text Heading 1 Char"/>
    <w:link w:val="TextHeading1"/>
    <w:rsid w:val="00325956"/>
    <w:rPr>
      <w:rFonts w:ascii="Arial Bold" w:eastAsia="Times New Roman" w:hAnsi="Arial Bold" w:cs="Times New Roman"/>
      <w:b/>
      <w:sz w:val="20"/>
      <w:szCs w:val="20"/>
      <w:lang w:val="en-US"/>
    </w:rPr>
  </w:style>
  <w:style w:type="paragraph" w:customStyle="1" w:styleId="text">
    <w:name w:val="text"/>
    <w:basedOn w:val="Normal"/>
    <w:next w:val="Normal"/>
    <w:rsid w:val="00325956"/>
    <w:pPr>
      <w:overflowPunct/>
      <w:ind w:firstLine="187"/>
      <w:textAlignment w:val="auto"/>
    </w:pPr>
    <w:rPr>
      <w:rFonts w:ascii="HAMECN+TimesNewRoman" w:hAnsi="HAMECN+TimesNewRoman"/>
    </w:rPr>
  </w:style>
  <w:style w:type="character" w:styleId="Strong">
    <w:name w:val="Strong"/>
    <w:qFormat/>
    <w:rsid w:val="00325956"/>
    <w:rPr>
      <w:b/>
      <w:bCs/>
    </w:rPr>
  </w:style>
  <w:style w:type="character" w:customStyle="1" w:styleId="Heading4Char">
    <w:name w:val="Heading 4 Char"/>
    <w:basedOn w:val="DefaultParagraphFont"/>
    <w:link w:val="Heading4"/>
    <w:uiPriority w:val="9"/>
    <w:rsid w:val="00C6163D"/>
    <w:rPr>
      <w:rFonts w:ascii="Arial Bold" w:eastAsia="Times New Roman" w:hAnsi="Arial Bold" w:cs="Times New Roman"/>
      <w:bCs/>
      <w:szCs w:val="20"/>
      <w:lang w:val="en-US"/>
    </w:rPr>
  </w:style>
  <w:style w:type="character" w:customStyle="1" w:styleId="Heading1Char">
    <w:name w:val="Heading 1 Char"/>
    <w:basedOn w:val="DefaultParagraphFont"/>
    <w:link w:val="Heading1"/>
    <w:uiPriority w:val="9"/>
    <w:rsid w:val="008F68AC"/>
    <w:rPr>
      <w:rFonts w:ascii="Times New Roman" w:eastAsia="Times New Roman" w:hAnsi="Times New Roman" w:cs="Times New Roman"/>
      <w:color w:val="000000"/>
      <w:sz w:val="36"/>
      <w:szCs w:val="36"/>
      <w:lang w:val="en-US"/>
    </w:rPr>
  </w:style>
  <w:style w:type="character" w:customStyle="1" w:styleId="Heading2Char">
    <w:name w:val="Heading 2 Char"/>
    <w:basedOn w:val="DefaultParagraphFont"/>
    <w:link w:val="Heading2"/>
    <w:uiPriority w:val="9"/>
    <w:rsid w:val="008F68AC"/>
    <w:rPr>
      <w:rFonts w:ascii="Times New Roman" w:eastAsia="Times New Roman" w:hAnsi="Times New Roman" w:cs="Times New Roman"/>
      <w:color w:val="000000"/>
      <w:lang w:val="en-US"/>
    </w:rPr>
  </w:style>
  <w:style w:type="paragraph" w:styleId="Title">
    <w:name w:val="Title"/>
    <w:basedOn w:val="Heading1"/>
    <w:next w:val="Normal"/>
    <w:link w:val="TitleChar"/>
    <w:uiPriority w:val="10"/>
    <w:qFormat/>
    <w:rsid w:val="009E1249"/>
  </w:style>
  <w:style w:type="character" w:customStyle="1" w:styleId="TitleChar">
    <w:name w:val="Title Char"/>
    <w:basedOn w:val="DefaultParagraphFont"/>
    <w:link w:val="Title"/>
    <w:uiPriority w:val="10"/>
    <w:rsid w:val="009E1249"/>
    <w:rPr>
      <w:rFonts w:ascii="Times New Roman" w:eastAsia="Times New Roman" w:hAnsi="Times New Roman" w:cs="Times New Roman"/>
      <w:color w:val="000000"/>
      <w:sz w:val="36"/>
      <w:szCs w:val="36"/>
      <w:lang w:val="en-US"/>
    </w:rPr>
  </w:style>
  <w:style w:type="paragraph" w:styleId="Subtitle">
    <w:name w:val="Subtitle"/>
    <w:basedOn w:val="Heading2"/>
    <w:next w:val="Normal"/>
    <w:link w:val="SubtitleChar"/>
    <w:uiPriority w:val="11"/>
    <w:qFormat/>
    <w:rsid w:val="009E1249"/>
  </w:style>
  <w:style w:type="character" w:customStyle="1" w:styleId="SubtitleChar">
    <w:name w:val="Subtitle Char"/>
    <w:basedOn w:val="DefaultParagraphFont"/>
    <w:link w:val="Subtitle"/>
    <w:uiPriority w:val="11"/>
    <w:rsid w:val="009E1249"/>
    <w:rPr>
      <w:rFonts w:ascii="Times New Roman" w:eastAsia="Times New Roman" w:hAnsi="Times New Roman" w:cs="Times New Roman"/>
      <w:color w:val="000000"/>
      <w:lang w:val="en-US"/>
    </w:rPr>
  </w:style>
  <w:style w:type="paragraph" w:styleId="NoSpacing">
    <w:name w:val="No Spacing"/>
    <w:uiPriority w:val="1"/>
    <w:qFormat/>
    <w:rsid w:val="00E41C73"/>
    <w:pPr>
      <w:overflowPunct w:val="0"/>
      <w:autoSpaceDE w:val="0"/>
      <w:autoSpaceDN w:val="0"/>
      <w:adjustRightInd w:val="0"/>
      <w:spacing w:after="0" w:line="240" w:lineRule="auto"/>
      <w:ind w:firstLine="284"/>
      <w:jc w:val="both"/>
      <w:textAlignment w:val="baseline"/>
    </w:pPr>
    <w:rPr>
      <w:rFonts w:ascii="Times" w:eastAsia="Times New Roman" w:hAnsi="Times" w:cs="Times New Roman"/>
      <w:sz w:val="20"/>
      <w:szCs w:val="20"/>
      <w:lang w:val="en-US"/>
    </w:rPr>
  </w:style>
  <w:style w:type="table" w:styleId="TableGrid">
    <w:name w:val="Table Grid"/>
    <w:basedOn w:val="TableNormal"/>
    <w:uiPriority w:val="39"/>
    <w:rsid w:val="006E4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peter.nelson@m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DEED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316C21-0FD4-4B48-BA51-F38C6B4D149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1E433-D4B2-49E6-87F3-D502B52C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Wandel</dc:creator>
  <cp:keywords/>
  <dc:description/>
  <cp:lastModifiedBy>Yuanshen Lu</cp:lastModifiedBy>
  <cp:revision>28</cp:revision>
  <dcterms:created xsi:type="dcterms:W3CDTF">2021-06-02T01:42:00Z</dcterms:created>
  <dcterms:modified xsi:type="dcterms:W3CDTF">2021-06-10T02:21:00Z</dcterms:modified>
</cp:coreProperties>
</file>